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Sinner, Paris</w:t>
      </w:r>
    </w:p>
    <w:p>
      <w:r/>
    </w:p>
    <w:p>
      <w:r>
        <w:drawing>
          <wp:inline xmlns:a="http://schemas.openxmlformats.org/drawingml/2006/main" xmlns:pic="http://schemas.openxmlformats.org/drawingml/2006/picture">
            <wp:extent cx="5486400" cy="36576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657600"/>
                    </a:xfrm>
                    <a:prstGeom prst="rect"/>
                  </pic:spPr>
                </pic:pic>
              </a:graphicData>
            </a:graphic>
          </wp:inline>
        </w:drawing>
      </w:r>
    </w:p>
    <w:p>
      <w:r>
        <w:t>So, where are we?</w:t>
      </w:r>
    </w:p>
    <w:p>
      <w:r>
        <w:t>Rue du Temple, which is Le Marais, which is the bit that puts the gay into Gay Paris. It’s also what is known in the business as ‘exactly where you want to be’.</w:t>
      </w:r>
    </w:p>
    <w:p>
      <w:r>
        <w:t>And where we’re staying...?</w:t>
      </w:r>
    </w:p>
    <w:p>
      <w:r>
        <w:t>Sinner. The newest hotel from the very-highly-regarded EVOK group (Nolinski and Brach – another favourite – being the others, while the apartment-concept Cour des Vosges over in the gorgeous Place des Vosges completes the venerated package).</w:t>
      </w:r>
    </w:p>
    <w:p>
      <w:r>
        <w:t>What’s the style?</w:t>
      </w:r>
    </w:p>
    <w:p>
      <w:r>
        <w:t>Have you ever walked into a hotel that pumps dry ice into its lobby? Right?! And it’s as kitsch-cool as you imagine. They’re not afraid of drama here, and said dry ice cascades down the stairs into the sunken restaurant, creating a cloud of cool that makes the (incredible, by the way) dining into your very own Diana Ross video. Then just take in the rest of the hotel, which is all kinds of decadence, whimsy and bellhops in ecclesiastical-inspired get-ups.</w:t>
      </w:r>
    </w:p>
    <w:p>
      <w:r>
        <w:t>And the rooms?</w:t>
      </w:r>
    </w:p>
    <w:p>
      <w:r>
        <w:t>Oh my, the rooms. A more hushed version of the drama downstairs, whether it’s the four-posters of the classic chambres or the playful elegance of the executive suites, you’re getting a whole load of very chic bang for your buck.</w:t>
      </w:r>
    </w:p>
    <w:p>
      <w:r>
        <w:t>Is there a story?</w:t>
      </w:r>
    </w:p>
    <w:p>
      <w:r>
        <w:t>Sinner is a fantastical concept come to life, and those congratulatory bouquets of clematis will need to be sent to interior designer Tristan Auer. Sinner wanted to create a new standard for Paris, one that was as far from standard as they could muster. And we love it when a plan comes together.</w:t>
      </w:r>
    </w:p>
    <w:p>
      <w:r>
        <w:t>And to eat?</w:t>
      </w:r>
    </w:p>
    <w:p>
      <w:r>
        <w:t>Chef Adam Bentalha has created a menu inspired by global street food that is pitch-perfect for the showbiz conviviality of the superstar sunken restaurant, a place that takes on a special glitz come nightfall. And the whole experience is seriously impressive. As is the wine list. And the cocktail list. And our French after seven vodka-martinis.</w:t>
      </w:r>
    </w:p>
    <w:p>
      <w:r>
        <w:t>So, to sum up...</w:t>
      </w:r>
    </w:p>
    <w:p>
      <w:r>
        <w:t>Opened just before the big C’, Sinner had a brief stint to establish itself as the hotel for all the right people. And it’s managed to hold on to the honour of being the place to see, be seen, hob-nob with the hob-nobs, flirt, flick your hair, make friends, find new lovers, find even newer ones. And it takes a lot of clout to get an italicized the, we can tell you.</w:t>
      </w:r>
    </w:p>
    <w:p>
      <w:r>
        <w:t>sinnerparis.com</w:t>
      </w:r>
    </w:p>
    <w:p>
      <w:r>
        <w:t>eurostar.com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