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the Best of Rhodes: A Perfect Holiday Guide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How to Spend the Perfect Holiday in Rhodes</w:t>
      </w:r>
    </w:p>
    <w:p>
      <w:r>
        <w:t>Rhodes, the largest of the Dodecanese islands in Greece, offers a rich blend of historic landmarks and natural beauty. With structures influenced by the Knights of St. John, the Ottomans, and Fascist-era Italians, the island captures a unique historical essence. The capital, a UNESCO World Heritage site, is Europe’s oldest continuously inhabited medieval town and a must-visit for history enthusiasts. Prominent attractions include the Acropolis of Lindos and the verdant interior of the island, ideal for adventure seekers with activities like hiking and mountain biking.</w:t>
      </w:r>
    </w:p>
    <w:p>
      <w:r>
        <w:rPr>
          <w:b/>
        </w:rPr>
        <w:t>Day One: Exploring the Old Town</w:t>
      </w:r>
      <w:r>
        <w:br/>
        <w:t>Start your day on foot in Rhodes Old Town. Consider hiring a local guide for a personalized tour. Key sites include the Palace of the Grand Master, the Archaeological Museum of Rhodes, and the Church of Our Lady of the Castle. For lunch, recharge at ONO by Marouli, a plant-based haven near the Street of the Knights. After lunch, climb the city’s defensive walls for panoramic views. Cap off the day with a romantic walk through Old Town, dining at Marco Polo Mansion, famous for its Mediterranean cuisine.</w:t>
      </w:r>
    </w:p>
    <w:p>
      <w:r>
        <w:rPr>
          <w:b/>
        </w:rPr>
        <w:t>Day Two: Beaches and Ancient Wonders</w:t>
      </w:r>
      <w:r>
        <w:br/>
        <w:t>Begin your morning with a coffee at Kallithea Springs, then head to Anthony Quinn Bay for a secluded swim. Climb to Panagia Tsambika monastery for breathtaking views and a moment of reflection. For lunch, visit Stegna Kozas for fresh seafood. In the afternoon, explore the Acropolis of Lindos and relax at nearby beaches. End the day with dinner in Lindos village at Mavrikos restaurant, known for its welcoming atmosphere and delicious local cuisine.</w:t>
      </w:r>
    </w:p>
    <w:p>
      <w:r>
        <w:rPr>
          <w:b/>
        </w:rPr>
        <w:t>When to Visit and Where to Stay</w:t>
      </w:r>
      <w:r>
        <w:br/>
        <w:t>Rhodes enjoys a long tourist season from April to October. For luxury stays, consider Lindos Blu Luxury Hotel &amp; Suites. For a budget-friendly option, try Kókkini Porta Rossa, a boutique lodge filled with historical charm.</w:t>
      </w:r>
    </w:p>
    <w:p>
      <w:r>
        <w:rPr>
          <w:b/>
        </w:rPr>
        <w:t>Essential Information</w:t>
      </w:r>
      <w:r>
        <w:br/>
        <w:t>Public transport is efficient, with intercity buses connecting major sites. Renting a car is recommended for greater flexibility. Most tavernas operate late, with lunch after 2 PM and dinner post-9 PM. Tipping is appreciated but not mandatory.</w:t>
      </w:r>
    </w:p>
    <w:p>
      <w:r>
        <w:t>Rhodes offers a perfect blend of history, adventure, and relaxation for an unforgettable holiday.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