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Olivia Newton-John's Instagram Post Sparks Backlash from Anti-LGBTQ Trolls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Olivia Newton-John's Instagram account recently faced backlash from anti-LGBTQ trolls following the posting of a Pride Month tribute. The late actress, who passed away in 2022 after a long battle with breast cancer, was pictured wearing a sweater with a rainbow design. The post, captioned "Happy Pride Month!" and accompanied by heart emojis, quickly drew negative comments.</w:t>
      </w:r>
    </w:p>
    <w:p>
      <w:r>
        <w:t>The photograph shows Newton-John smiling and wearing colorful bracelets while leaning against a turquoise blue grand piano. Critics quickly expressed their disapproval, with comments ranging from accusations of pandering to demands for unfollows.</w:t>
      </w:r>
    </w:p>
    <w:p>
      <w:r>
        <w:t>Despite the negative feedback, many supporters also praised Newton-John's lifelong dedication to LGBTQIA+ advocacy. The singer had been a notable ally, celebrating past Pride months and performing at events supporting the community.</w:t>
      </w:r>
    </w:p>
    <w:p>
      <w:r>
        <w:t>In related news, Newton-John's widower, John Easterling, has listed their Santa Ynez, California ranch for sale at $9 million. Purchased by Newton-John in 2015 for $4.69 million, the 12-acre property includes a guest house, pool, and stables. Built in 1975, the ranch is situated near the Santa Ynez River and has been described as a place for creating lasting family memories.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