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Spain's National Football Team Gears Up for Euro 2024 Amid Signs of Resurgence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Spain's national football team, under head coach Luis de la Fuente, is gearing up for Euro 2024 with renewed confidence. Ten years after their World Cup defeat by the Netherlands, many see signs of resurgence. De la Fuente, who took over 18 months ago, has been working to restore the team's prominence after their exit from the World Cup last year.</w:t>
      </w:r>
    </w:p>
    <w:p>
      <w:r>
        <w:t>Spain is competing in a challenging Group B and will face Croatia in their opening match. The squad includes experienced players such as Manchester City's Rodri and veterans like Alvaro Morata, as well as promising young talents like 21-year-old Nico Williams and 16-year-old sensation Lamine Yamal. De la Fuente has emphasized the exceptional abilities of his players and their potential to compete at the highest levels.</w:t>
      </w:r>
    </w:p>
    <w:p>
      <w:r>
        <w:t>Croatia, captained by 38-year-old Luka Modric, also enters the tournament with high hopes, following impressive performances in recent World Cups. Coach Zlatko Dalic is optimistic about his team's prospects despite tough competition in Group B.</w:t>
      </w:r>
    </w:p>
    <w:p>
      <w:r>
        <w:t>Concurrent to these preparations, the Friedkin Group is set to complete a takeover of Everton, marking a significant shift in the Premier League club's ownership. Dan Friedkin, who also owns Roma, has emerged as the leading candidate to purchase Farhad Moshiri's 94% stake in Everton. The deal is set to be finalized soon, with potential implications for the club's financial stability and future.</w:t>
      </w:r>
    </w:p>
    <w:p>
      <w:r>
        <w:t xml:space="preserve">Meanwhile, several notable players, including Cristiano Ronaldo and Manuel Neuer, are expected to participate in their final European Championship this summer, adding an emotional layer to the upcoming tournament. </w:t>
      </w:r>
    </w:p>
    <w:p>
      <w:r>
        <w:t>Euro 2024 promises to be a significant event for fans and players alike, showcasing a mix of young talent and seasoned veterans.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