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Talent Impresses in Northern Ireland Friendly Victory; Scottie Scheffler Reflects on Ryder Cup Impact Ahead of US Open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Young Talent Shines in Northern Ireland’s Friendly Victory Over Andorra</w:t>
      </w:r>
      <w:r/>
    </w:p>
    <w:p>
      <w:r/>
      <w:r>
        <w:t>Northern Ireland celebrated promising young talent in their recent 2-0 friendly win against Andorra. 21-year-old Aaron Donnelly marked his first international appearance by coming off the bench in the second half, joining 19-year-old Callum Marshall and Caolan Boyd-Munce, who debuted against Spain.</w:t>
      </w:r>
      <w:r/>
    </w:p>
    <w:p>
      <w:r/>
      <w:r>
        <w:t>Donnelly expressed immense pride in his debut, attributing his composed performance to familiarity with teammates like Nottingham Forest's Dale Taylor. Conor Bradley, a 20-year-old Liverpool player, scored both goals in the first half, highlighting the effectiveness of Northern Ireland's youth.</w:t>
      </w:r>
      <w:r/>
    </w:p>
    <w:p>
      <w:r/>
      <w:r>
        <w:t>Manager Michael O’Neill emphasized the importance of club form for international selection, encouraging players to use these opportunities as a springboard for future national team involvement.</w:t>
      </w:r>
      <w:r/>
    </w:p>
    <w:p>
      <w:r/>
      <w:r>
        <w:rPr>
          <w:b/>
        </w:rPr>
        <w:t>Scottie Scheffler Reflects on Ryder Cup Impact Ahead of US Open</w:t>
      </w:r>
      <w:r/>
    </w:p>
    <w:p>
      <w:r/>
      <w:r>
        <w:t>World number one golfer Scottie Scheffler acknowledged the pivotal role his 2021 Ryder Cup teammates played in his rise to prominence. Winning the Masters twice in three years and securing his fifth victory of the year at the Memorial Tournament, Scheffler credited the support and validation from peers as a turning point in his career.</w:t>
      </w:r>
      <w:r/>
    </w:p>
    <w:p>
      <w:r/>
      <w:r>
        <w:t>Despite his dominance, Scheffler downplayed the notion of feeling pressure from expectations and emphasized focusing on current and future challenges. He prepares for the 124th US Open at Pinehurst, aiming to continue his impressive form.</w:t>
      </w:r>
      <w:r/>
    </w:p>
    <w:p>
      <w:r/>
      <w:r>
        <w:t>Overall, Scheffler's approach focuses on living in the moment and consistently pushing himself to excel, irrespective of past achievements.</w:t>
      </w:r>
      <w:r/>
    </w:p>
    <w:p>
      <w:r/>
      <w:r>
        <w:rPr>
          <w:b/>
        </w:rPr>
        <w:t>US Open Set for Tough Test at Pinehurst Course</w:t>
      </w:r>
      <w:r/>
    </w:p>
    <w:p>
      <w:r/>
      <w:r>
        <w:t>Pinehurst No. 2 is poised to deliver another formidable challenge in the 124th US Open. Greens' speed, likened to "upturned saucers," is a talking point for notable players like Tiger Woods and defending champion Wyndham Clark.</w:t>
      </w:r>
      <w:r/>
    </w:p>
    <w:p>
      <w:r/>
      <w:r>
        <w:t>Woods, reflecting on past experiences, predicts a demanding competition reminiscent of prior challenging Opens at this course. With temperatures above 30°C, course conditions have sparked controversy over playability.</w:t>
      </w:r>
      <w:r/>
    </w:p>
    <w:p>
      <w:r/>
      <w:r>
        <w:t>Players like Rory McIlroy and Scottie Scheffler value the strategic run-off areas around greens, which are expected to add excitement for both competitors and fans. The variety of shots required promises a dynamic and unpredictable tournament.</w:t>
      </w:r>
      <w:r/>
    </w:p>
    <w:p>
      <w:r/>
      <w:r>
        <w:t>Relating to legendary golf course designer Donald Ross's vision, the 2024 US Open is shaping up to be a test of precision and resilience, with players having to navigate tight fairway conditions and strategically utilize the surrounding areas of Pinehurst’s notorious greens.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