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Globalization's Impact on LGBTQ+ Rights Explored in Guardian Podcast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 podcast from The Guardian's archive, written by Mark Gevisser and read by Graeme Rooney, discusses how globalization has impacted the fight for LGBTQ+ rights. Originally produced by Esther Opoku-Gyeni with contributions from Nicola Alexandrou and executive produced by Ellie Bury, the piece was first available on June 12, 2024.</w:t>
      </w:r>
    </w:p>
    <w:p>
      <w:r>
        <w:t>The episode revisits a 2021 article highlighting significant strides in the acceptance of sexual equality and gender identity globally, while also noting a strong counter-reaction from conservative groups in various regions. The podcast format provides listeners with insights into the dynamics of LGBTQ+ rights and the societal shifts brought by globalization.</w:t>
      </w:r>
    </w:p>
    <w:p>
      <w:r>
        <w:t>The episode is available for streaming on Apple Podcasts, Google Podcasts, Spotify, as well as for direct download.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