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Chatsworth House Named UK's Most Popular Filming Location by Slingo Study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Chatsworth House, located in the picturesque Derbyshire Dales, has been identified as the most popular real-life television and movie location in Britain. This comes from a study conducted by gaming company Slingo. The stately home gained significant recognition as Mr. Darcy’s residence, Pemberley, in the 2005 film adaptation of Jane Austen’s “Pride and Prejudice,” starring Keira Knightley and Matthew Macfadyen. Jane Austen is believed to have drawn inspiration for Pemberley from Chatsworth House while writing the novel near Bakewell, just six miles away.</w:t>
      </w:r>
      <w:r/>
    </w:p>
    <w:p>
      <w:r/>
      <w:r>
        <w:t>The top ten list also includes the following locations: 1. Chatsworth House - Pride and Prejudice 2. Tobermory, Scotland - Balamory 3. Holmfirth, Yorkshire - Last of the Summer Wine 4. Leeds Castle, Kent - The Hollow Crown: The Wars of the Roses 5. Barry Island, South Wales - Gavin &amp; Stacey 6. Bamburgh Castle - Beowulf: Return to the Shieldlands 7. West Bay, Dorset - Broadchurch 8. Beamish Museum, County Durham - Downton Abbey 9. Cardiff Bay, Wales - Doctor Who 10. Henley-on-Thames, Oxfordshire - Midsomer Murders</w:t>
      </w:r>
      <w:r/>
    </w:p>
    <w:p>
      <w:r/>
      <w:r>
        <w:t>Notable features of Chatsworth House that fans might recognize from the film include the grand staircase, the Painted Hall, and the Sculpture Gallery. Meanwhile, Barry Island, renowned for its role in “Gavin &amp; Stacey,” was placed fifth, known for its amusement arcade and pleasure park.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