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 Sport Director Faces Backlash Over 2019 Comments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BBC Sport Director Faces Backlash Over 2019 Comments</w:t>
      </w:r>
    </w:p>
    <w:p>
      <w:r>
        <w:t>Alex Kay-Jelski, poised to become Director of BBC Sport, is at the center of a social media uproar following resurfaced comments from 2019. The incident stems from his time as sports editor at the Times, where he voiced controversial opinions on transgender athletes' inclusion in women's sports.</w:t>
      </w:r>
    </w:p>
    <w:p>
      <w:r>
        <w:t>In March 2019, Kay-Jelski critiqued former sports icons Martina Navratilova and Sharron Davies, questioning their expertise in the debate over transgender athletes. He dismissed concerns that male athletes might transition to dominate women's sports and argued against the idea of a campaign to undermine women's sports.</w:t>
      </w:r>
    </w:p>
    <w:p>
      <w:r>
        <w:t>Recently, a social media user highlighted these comments, prompting a response from Navratilova, who criticized Kay-Jelski for blocking her on the platform. JK Rowling joined the conversation, condemning Kay-Jelski's views and escalating the situation.</w:t>
      </w:r>
    </w:p>
    <w:p>
      <w:r>
        <w:t>Navratilova's post received widespread attention, triggering a significant backlash against Kay-Jelski. The incident underscores the enduring impact of online discourse and the challenges public figures face in managing their digital footprint.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