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Transgender reality star Ella Morgan opens up about struggles on 'Celebs Go Dating' set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Ella Morgan, a 29-year-old reality star and the first transgender bride on the UK version of "Married At First Sight" (MAFS), revealed she almost quit the E4 show "Celebs Go Dating" just hours into filming. Morgan, excited initially, found the on-camera pursuit of romance triggering. She shared her struggles and reflections on Instagram Stories, emphasizing the solo nature of her journey on this show compared to MAFS.</w:t>
      </w:r>
    </w:p>
    <w:p>
      <w:r>
        <w:t>Ella began her transition at 16 and expressed a desire to focus on more aspects of her life beyond her transition. Supported by E4 therapists, she aims to work through personal challenges and vulnerabilities. Despite the difficulties, she intends to continue her journey, highlighting her progress in self-acceptance rather than proving her identity as a woman.</w:t>
      </w:r>
    </w:p>
    <w:p>
      <w:r>
        <w:t>Ella made history as the first transgender participant on "Celebs Go Dating." She previously appeared on the 2023 series of MAFS, where she coupled up with JJ Slater, now dating Katie Price. This connection has left Price apprehensive about potential revelations from Ella on the new show. Other possible contestants include Tristan Phipps from "Made in Chelsea" and "Love Island" OG Hannah Elizabeth.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