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Maren Morris Comes Out as Bisexual During Pride Month Celebrations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Maren Morris, the Grammy-winning singer, shared significant personal news during the weekend's Pride Month celebrations. On Instagram, Morris publicly identified as bisexual for the first time, stating, "Happy to be the B in LGBTQ+. Happy pride."</w:t>
      </w:r>
    </w:p>
    <w:p>
      <w:r>
        <w:t>Morris has been a longtime ally to the LGBTQ+ community. In 2022, she collaborated with GLAAD, an LGBTQ media advocacy organization, and Trans Lifeline to support transgender youth, following social media criticism for her defense of trans individuals. She also appeared as a guest judge on "RuPaul’s Drag Race," where she expressed regret for the historical exclusion within country music and voiced her admiration for the contestants.</w:t>
      </w:r>
    </w:p>
    <w:p>
      <w:r>
        <w:t>In 2023, Morris ended her marriage with fellow singer-songwriter Ryan Hurd, with whom she shares a young son.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