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Survey Highlights Changes in American Attitudes Towards LGBTQ+ Community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Survey Highlights Changes in American Attitudes Towards LGBTQ+ Community</w:t>
      </w:r>
    </w:p>
    <w:p>
      <w:r>
        <w:t>A recent survey conducted by NORC at the University of Chicago for The Times, funded by the California Endowment, highlights significant shifts in American attitudes towards LGBTQ+ individuals over the years. The poll, a follow-up to a pioneering 1985 survey, revealed marked increases in acceptance of gay and lesbian people while also exposing lingering hesitancy towards transgender and nonbinary individuals.</w:t>
      </w:r>
    </w:p>
    <w:p>
      <w:r>
        <w:t>Key findings include:</w:t>
        <w:br/>
        <w:t xml:space="preserve">- </w:t>
      </w:r>
      <w:r>
        <w:rPr>
          <w:b/>
        </w:rPr>
        <w:t>Support for Gay and Lesbian Relationships</w:t>
      </w:r>
      <w:r>
        <w:t>: In 1985, 73% of respondents viewed gay and lesbian relationships as wrong; in 2024, this figure has dropped to 28%.</w:t>
        <w:br/>
        <w:t xml:space="preserve">- </w:t>
      </w:r>
      <w:r>
        <w:rPr>
          <w:b/>
        </w:rPr>
        <w:t>Workplace Protections</w:t>
      </w:r>
      <w:r>
        <w:t>: Support for workplace protections for gay and lesbian individuals has risen from 51% in 1985 to 77% in 2024.</w:t>
        <w:br/>
        <w:t xml:space="preserve">- </w:t>
      </w:r>
      <w:r>
        <w:rPr>
          <w:b/>
        </w:rPr>
        <w:t>Comfort Levels</w:t>
      </w:r>
      <w:r>
        <w:t>: While 35% were “uncomfortable around gays” in 1985, this question was deemed unnecessary in the recent poll due to increased acceptance.</w:t>
        <w:br/>
        <w:t xml:space="preserve">- </w:t>
      </w:r>
      <w:r>
        <w:rPr>
          <w:b/>
        </w:rPr>
        <w:t>Interpersonal Connections</w:t>
      </w:r>
      <w:r>
        <w:t>: 72% of adults reported knowing someone who identified as gay or lesbian, compared to only 27% for transgender or nonbinary individuals.</w:t>
      </w:r>
    </w:p>
    <w:p>
      <w:r>
        <w:t>Despite these gains, the poll reflects problematic attitudes towards the transgender and nonbinary community:</w:t>
        <w:br/>
        <w:t xml:space="preserve">- </w:t>
      </w:r>
      <w:r>
        <w:rPr>
          <w:b/>
        </w:rPr>
        <w:t>Parental Acceptance</w:t>
      </w:r>
      <w:r>
        <w:t>: If a child came out as trans or nonbinary, 48% of respondents would feel very or somewhat upset, compared to 33% for gay or lesbian.</w:t>
        <w:br/>
        <w:t xml:space="preserve">- </w:t>
      </w:r>
      <w:r>
        <w:rPr>
          <w:b/>
        </w:rPr>
        <w:t>Media Exposure</w:t>
      </w:r>
      <w:r>
        <w:t>: Only 16% considered increased media attention on trans and nonbinary issues as positive, while 40% viewed it negatively.</w:t>
      </w:r>
    </w:p>
    <w:p>
      <w:r>
        <w:t>The results underscore ongoing challenges and varied acceptance levels within the broader LGBTQ+ community.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