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Boston Pride Parade and Festival Draws Thousands to Celebrate Diversity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Boston Pride for the People parade and festival commenced on Saturday morning, featuring a vibrant march from Back Bay to Boston Common. The event, held under sunny skies, showcased the colors of the rainbow and was attended by thousands of spectators. The parade began at 11 a.m. from Clarendon Street, involving over 300 groups and an estimated 10,000 participants.</w:t>
      </w:r>
      <w:r/>
    </w:p>
    <w:p>
      <w:r/>
      <w:r>
        <w:t>Notable participants included Victoria Cuartas from Providence, Rhode Island, and the Trans Memorial March members. Donatella Fermata and the Glamorous Divas were also key highlights, entertaining the crowd with remarkable costumes and performances.</w:t>
      </w:r>
      <w:r/>
    </w:p>
    <w:p>
      <w:r/>
      <w:r>
        <w:t>Post-parade festivities continued with a festival on Boston Common until 6 p.m., open to all ages. Additionally, a Block Party for individuals aged 21 and over took place from 2 p.m. to 8 p.m. at City Hall Plaza. The event is anticipated to attract over 1 million visitors to the city.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