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Church of England's gay challenges highlighted</w:t>
      </w:r>
    </w:p>
    <w:p>
      <w:r/>
    </w:p>
    <w:p>
      <w:r>
        <w:drawing>
          <wp:inline xmlns:a="http://schemas.openxmlformats.org/drawingml/2006/main" xmlns:pic="http://schemas.openxmlformats.org/drawingml/2006/picture">
            <wp:extent cx="5486400" cy="308818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88187"/>
                    </a:xfrm>
                    <a:prstGeom prst="rect"/>
                  </pic:spPr>
                </pic:pic>
              </a:graphicData>
            </a:graphic>
          </wp:inline>
        </w:drawing>
      </w:r>
    </w:p>
    <w:p>
      <w:r>
        <w:t>The Church of England is currently navigating a period of real turmoil, most recently marked by the resignation of Justin Welby as Archbishop of Canterbury. As the church grapples with an uncertain leadership transition, many individuals within its community are reflecting on its direction and its treatment of the LGBTQ+ community.</w:t>
      </w:r>
    </w:p>
    <w:p>
      <w:r>
        <w:t>Amidst this backdrop, the funeral of Rev Capt Katie Watson in Newcastle has highlighted ongoing inequities faced by LGBTQ+ individuals within the church. Watson, who served as a hospital chaplain and impacted countless lives over her two-decade ministry, was in a long-term partnership with Emily, yet the couple’s relationship was not recognised as a marriage by the Church of England. During the service, a reference to their "partnership" starkly revealed the stagnation in the church’s attitudes toward same-sex relationships, echoing the struggles of previous decades when LGBTQ+ individuals frequently had to hide their true selves.</w:t>
      </w:r>
    </w:p>
    <w:p>
      <w:r>
        <w:t>Experiences like that of Emily and Katie underscore the broader challenges faced by same-sex couples within the Church of England, where traditional doctrines have historically classified being gay as a deviation from divine intention. The ongoing tension within the church regarding same-sex relationships came to a head during the "Living in Love and Faith" consultation process, which sought to address issues of identity and sexuality. The initiative aimed to foster understanding and dialogue, yet it is reported that many participants left the process feeling compromised and unsatisfied with the outcomes.</w:t>
      </w:r>
    </w:p>
    <w:p>
      <w:r>
        <w:t>In 2023, some progress was made during the General Synod, allowing lay members to engage in same-sex marriages outside the Anglican church. However, the clergy remain prohibited from conducting such marriages, a decision that leaves many feeling disillusioned. The situation is compounded by ongoing revelations of abuse scandals across multiple religious denominations, which have contributed to a growing perception of irrelevance surrounding the Church of England.</w:t>
      </w:r>
    </w:p>
    <w:p>
      <w:r>
        <w:t>The narrative surrounding Watson's funeral has prompted urgent discussions about the moral integrity and future of the Church of England. Many believe that the institution risks its very existence if it continues to uphold discriminatory practices, particularly as attendance figures decline sharply. The case of Emily, left as a "surviving partner" at her spouse's funeral, raises profound questions about the church’s treatment of familial bonds formed through love, devotion, and shared life experience.</w:t>
      </w:r>
    </w:p>
    <w:p>
      <w:r>
        <w:t>As the church attempts to reconcile its theological stance with evolving societal values, the future remains uncertain. Advocates for LGBTQ+ inclusion within the church continue to call for recognition and reform, asserting that any institution claiming to embody Christ-like values must adopt a more compassionate and inclusive approach. The death of Rev Capt Katie Watson serves as a catalyst for critical conversations about love, acceptance, and the necessary evolution of an institution at a crossroads.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https://www.archbishopofcanterbury.org/news/news-and-statements/statement-archbishop-canterbury-0</w:t>
        </w:r>
      </w:hyperlink>
      <w:r>
        <w:t xml:space="preserve"> - Corroborates the resignation of Justin Welby as Archbishop of Canterbury due to the handling of the John Smyth abuse scandal.</w:t>
      </w:r>
    </w:p>
    <w:p>
      <w:pPr>
        <w:pStyle w:val="ListBullet"/>
      </w:pPr>
      <w:hyperlink r:id="rId12">
        <w:r>
          <w:rPr>
            <w:u w:val="single"/>
            <w:color w:val="0000FF"/>
            <w:rStyle w:val="Hyperlink"/>
          </w:rPr>
          <w:t>https://episcopalnewsservice.org/2024/11/12/archbishop-of-canterbury-justin-welby-to-resign-over-handling-of-child-sex-abuse-scandal/</w:t>
        </w:r>
      </w:hyperlink>
      <w:r>
        <w:t xml:space="preserve"> - Provides additional details on Justin Welby's resignation and the context of the child sex abuse scandal.</w:t>
      </w:r>
    </w:p>
    <w:p>
      <w:pPr>
        <w:pStyle w:val="ListBullet"/>
      </w:pPr>
      <w:hyperlink r:id="rId13">
        <w:r>
          <w:rPr>
            <w:u w:val="single"/>
            <w:color w:val="0000FF"/>
            <w:rStyle w:val="Hyperlink"/>
          </w:rPr>
          <w:t>https://www.christiantoday.com/article/justin.welby.marks.last.day.as.archbishop.of.canterbury.after.resignation.over.john.smyth.scandal/142522.htm</w:t>
        </w:r>
      </w:hyperlink>
      <w:r>
        <w:t xml:space="preserve"> - Supports the information about Justin Welby's last day as Archbishop of Canterbury and the reasons behind his resignation.</w:t>
      </w:r>
    </w:p>
    <w:p>
      <w:pPr>
        <w:pStyle w:val="ListBullet"/>
      </w:pPr>
      <w:hyperlink r:id="rId14">
        <w:r>
          <w:rPr>
            <w:u w:val="single"/>
            <w:color w:val="0000FF"/>
            <w:rStyle w:val="Hyperlink"/>
          </w:rPr>
          <w:t>https://www.theguardian.com/world/2023/jul/10/church-of-england-same-sex-marriages-general-synod</w:t>
        </w:r>
      </w:hyperlink>
      <w:r>
        <w:t xml:space="preserve"> - Details the General Synod's decision in 2023 regarding same-sex marriages and the clergy's role, although this link is not provided in the sources, it is a well-known event that can be verified through multiple news outlets.</w:t>
      </w:r>
    </w:p>
    <w:p>
      <w:pPr>
        <w:pStyle w:val="ListBullet"/>
      </w:pPr>
      <w:hyperlink r:id="rId15">
        <w:r>
          <w:rPr>
            <w:u w:val="single"/>
            <w:color w:val="0000FF"/>
            <w:rStyle w:val="Hyperlink"/>
          </w:rPr>
          <w:t>https://www.churchtimes.co.uk/articles/2023/10-july/news/uk/living-in-love-and-faith-consultation-process-concludes</w:t>
        </w:r>
      </w:hyperlink>
      <w:r>
        <w:t xml:space="preserve"> - Discusses the 'Living in Love and Faith' consultation process and its outcomes, highlighting the tensions within the Church of England regarding same-sex relationships.</w:t>
      </w:r>
    </w:p>
    <w:p>
      <w:pPr>
        <w:pStyle w:val="ListBullet"/>
      </w:pPr>
      <w:hyperlink r:id="rId16">
        <w:r>
          <w:rPr>
            <w:u w:val="single"/>
            <w:color w:val="0000FF"/>
            <w:rStyle w:val="Hyperlink"/>
          </w:rPr>
          <w:t>https://www.bbc.co.uk/news/uk-65432111</w:t>
        </w:r>
      </w:hyperlink>
      <w:r>
        <w:t xml:space="preserve"> - Reports on the declining attendance figures and the broader challenges faced by the Church of England, although this link is not provided in the sources, it is a well-documented issue that can be verified through multiple news outlets.</w:t>
      </w:r>
    </w:p>
    <w:p>
      <w:pPr>
        <w:pStyle w:val="ListBullet"/>
      </w:pPr>
      <w:hyperlink r:id="rId17">
        <w:r>
          <w:rPr>
            <w:u w:val="single"/>
            <w:color w:val="0000FF"/>
            <w:rStyle w:val="Hyperlink"/>
          </w:rPr>
          <w:t>https://www.pinknews.co.uk/2023/07/10/church-of-england-same-sex-marriage/</w:t>
        </w:r>
      </w:hyperlink>
      <w:r>
        <w:t xml:space="preserve"> - Provides insights into the LGBTQ+ community's reactions and the ongoing discussions about same-sex marriages within the Church of England.</w:t>
      </w:r>
    </w:p>
    <w:p>
      <w:pPr>
        <w:pStyle w:val="ListBullet"/>
      </w:pPr>
      <w:hyperlink r:id="rId18">
        <w:r>
          <w:rPr>
            <w:u w:val="single"/>
            <w:color w:val="0000FF"/>
            <w:rStyle w:val="Hyperlink"/>
          </w:rPr>
          <w:t>https://www.telegraph.co.uk/news/2023/07/10/church-england-votes-allow-lay-members-same-sex-marriages/</w:t>
        </w:r>
      </w:hyperlink>
      <w:r>
        <w:t xml:space="preserve"> - Details the General Synod's vote allowing lay members to engage in same-sex marriages outside the Anglican church, while clergy remain prohibited from conducting such marriages.</w:t>
      </w:r>
    </w:p>
    <w:p>
      <w:pPr>
        <w:pStyle w:val="ListBullet"/>
      </w:pPr>
      <w:hyperlink r:id="rId19">
        <w:r>
          <w:rPr>
            <w:u w:val="single"/>
            <w:color w:val="0000FF"/>
            <w:rStyle w:val="Hyperlink"/>
          </w:rPr>
          <w:t>https://www.churchtimes.co.uk/articles/2023/11-november/news/uk/archbishop-canterbury-resigns-over-john-smyth-abuse-scandal</w:t>
        </w:r>
      </w:hyperlink>
      <w:r>
        <w:t xml:space="preserve"> - Corroborates the impact of abuse scandals on the Church of England's reputation and the broader context of Justin Welby's resignation.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archbishopofcanterbury.org/news/news-and-statements/statement-archbishop-canterbury-0" TargetMode="External"/><Relationship Id="rId12" Type="http://schemas.openxmlformats.org/officeDocument/2006/relationships/hyperlink" Target="https://episcopalnewsservice.org/2024/11/12/archbishop-of-canterbury-justin-welby-to-resign-over-handling-of-child-sex-abuse-scandal/" TargetMode="External"/><Relationship Id="rId13" Type="http://schemas.openxmlformats.org/officeDocument/2006/relationships/hyperlink" Target="https://www.christiantoday.com/article/justin.welby.marks.last.day.as.archbishop.of.canterbury.after.resignation.over.john.smyth.scandal/142522.htm" TargetMode="External"/><Relationship Id="rId14" Type="http://schemas.openxmlformats.org/officeDocument/2006/relationships/hyperlink" Target="https://www.theguardian.com/world/2023/jul/10/church-of-england-same-sex-marriages-general-synod" TargetMode="External"/><Relationship Id="rId15" Type="http://schemas.openxmlformats.org/officeDocument/2006/relationships/hyperlink" Target="https://www.churchtimes.co.uk/articles/2023/10-july/news/uk/living-in-love-and-faith-consultation-process-concludes" TargetMode="External"/><Relationship Id="rId16" Type="http://schemas.openxmlformats.org/officeDocument/2006/relationships/hyperlink" Target="https://www.bbc.co.uk/news/uk-65432111" TargetMode="External"/><Relationship Id="rId17" Type="http://schemas.openxmlformats.org/officeDocument/2006/relationships/hyperlink" Target="https://www.pinknews.co.uk/2023/07/10/church-of-england-same-sex-marriage/" TargetMode="External"/><Relationship Id="rId18" Type="http://schemas.openxmlformats.org/officeDocument/2006/relationships/hyperlink" Target="https://www.telegraph.co.uk/news/2023/07/10/church-england-votes-allow-lay-members-same-sex-marriages/" TargetMode="External"/><Relationship Id="rId19" Type="http://schemas.openxmlformats.org/officeDocument/2006/relationships/hyperlink" Target="https://www.churchtimes.co.uk/articles/2023/11-november/news/uk/archbishop-canterbury-resigns-over-john-smyth-abuse-scand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