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Are you all greared up for Body Movements?</w:t>
      </w:r>
    </w:p>
    <w:p>
      <w:r/>
    </w:p>
    <w:p>
      <w:r>
        <w:drawing>
          <wp:inline xmlns:a="http://schemas.openxmlformats.org/drawingml/2006/main" xmlns:pic="http://schemas.openxmlformats.org/drawingml/2006/picture">
            <wp:extent cx="5486400" cy="270726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07263"/>
                    </a:xfrm>
                    <a:prstGeom prst="rect"/>
                  </pic:spPr>
                </pic:pic>
              </a:graphicData>
            </a:graphic>
          </wp:inline>
        </w:drawing>
      </w:r>
    </w:p>
    <w:p>
      <w:r>
        <w:t>The highly anticipated Body Movements festival is set to take the weekend by storm, as it returns this year with a refreshed identity and remarkable new offerings. Scheduled to take place on August 25th at Southwark Park, the UK’s premier queer electronic music festival promises an extraordinary blend of music, art, and cultural expression.</w:t>
      </w:r>
    </w:p>
    <w:p>
      <w:r>
        <w:t>This year, the festival has notably partnered with The Queer Archive to introduce a significant artistic dimension to the event. The collaboration has resulted in the selection of ten talented queer artists, whose works will be showcased through extensive art installations, enhancing the festival’s inclusive ethos and offering attendees an immersive sensory experience.</w:t>
      </w:r>
    </w:p>
    <w:p>
      <w:r>
        <w:t>The artists selected for this unique opportunity include internationally renowned names such as Florian Hetz, known for his evocative photographic works; Daniel Paramio, Javier Alejandro Cerrada, Mike D’Hondt, Alina Gross, Sandra Lazzarini, the eclectic Haotique, Yves de Brabander, Deni Horvatic, and Slava Mogutin. Each artist will bring their distinct style and perspective, contributing to a rich tapestry of queer artistic expression.</w:t>
      </w:r>
    </w:p>
    <w:p>
      <w:r>
        <w:t>In an innovative approach, these artworks will be available for purchase through QR codes placed at each installation. This seamless integration of technology provides a direct link between the artists and their audience, allowing festival-goers not only to appreciate the art but also to own a piece of it. This initiative underscores the festival’s commitment to supporting queer artists and enriching the community’s cultural landscape.</w:t>
      </w:r>
    </w:p>
    <w:p>
      <w:r>
        <w:t>The visionary behind Body Movements sees this artistic collaboration as a natural evolution of the festival’s core mission. By creating a space where queer identity and expression are not only acknowledged but celebrated, the festival aspires to break down boundaries and foster a sense of belonging. The convergence of music and art aims to create a holistic experience that resonates on multiple levels, ensuring that attendees leave with lasting memories and a deeper appreciation for queer culture.</w:t>
      </w:r>
    </w:p>
    <w:p>
      <w:r>
        <w:t>As this unique fusion of art and music unfolds, Body Movements is set to be a milestone event, championing inclusivity and expression in the heart of London’s vibrant community. With its forward-thinking approach and dedication to showcasing the best of queer talent, the festival promises to be a highlight of the summer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