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ArtWalk in Palm Springs kicks off</w:t>
      </w:r>
    </w:p>
    <w:p>
      <w:r/>
    </w:p>
    <w:p>
      <w:r>
        <w:drawing>
          <wp:inline xmlns:a="http://schemas.openxmlformats.org/drawingml/2006/main" xmlns:pic="http://schemas.openxmlformats.org/drawingml/2006/picture">
            <wp:extent cx="5486400" cy="349809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498096"/>
                    </a:xfrm>
                    <a:prstGeom prst="rect"/>
                  </pic:spPr>
                </pic:pic>
              </a:graphicData>
            </a:graphic>
          </wp:inline>
        </w:drawing>
      </w:r>
    </w:p>
    <w:p>
      <w:r>
        <w:t>Residents and visitors in Palm Springs will have the opportunity to experience a new cultural event: the inaugural Living Out ArtWalk. This prestigious event, initiated by Living Out co-founder Loren Ostrow, highlights the creative works of more than 50 LGBTQ+ artists from the Coachella Valley.</w:t>
      </w:r>
    </w:p>
    <w:p>
      <w:r>
        <w:t>Living Out, a luxury apartment community specifically designed for LGBTQ+ individuals and allies aged 55 and over, provides the setting for this extensive art display. According to organizers, the aim is to merge upscale living with cultural enrichment in a supportive and inclusive environment, offering a true reflection of the community’s vibrancy.</w:t>
      </w:r>
    </w:p>
    <w:p>
      <w:r>
        <w:t>The art collection is diverse, featuring media including oils, acrylics, watercolors, pastels, and mixed media, as well as two-dimensional pieces and free-standing sculptures. This expansive array of art has transformed the Living Out community into what can be described as an expansive and vibrant gallery, catering to the sophisticated tastes of a well-informed audience.</w:t>
      </w:r>
    </w:p>
    <w:p>
      <w:r>
        <w:t>Adding to the rich cultural experience, many of the participating artists will be present to discuss their work. Attendees will also have the chance to enjoy fine wines served by Alice B., a restaurant and piano bar within Living Out, operated by celebrity chefs Susan Feniger and Mary Sue Milliken. Furnished residential models will be open for viewing, offering a glimpse into the upscale living spaces available at the community.</w:t>
      </w:r>
    </w:p>
    <w:p>
      <w:r>
        <w:t>The Living Out ArtWalk is open to the public for the first time and seeks to attract up to two hundred visitors. While attendance is free, prior registration is required through LivingOutArtWalk.eventbrite.com, ensuring guests can secure their spot at this in-demand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