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Foreign Office warns gay Britons travelling to Trinidad and Tobago</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UK’s Foreign, Commonwealth &amp; Development Office (FCDO) has issued a safety warning for British nationals visiting Trinidad and Tobago, particularly concerning the use of dating apps. Jake has heard that this Caribbean destination, praised for its scenic beaches and vibrant culture, has seen incidents where criminals exploit these platforms to deceive, rob, and assault users.</w:t>
      </w:r>
    </w:p>
    <w:p>
      <w:r>
        <w:t>LGBTQ+ travellers are at particular risk as same-sex sexual activity is illegal in Trinidad and Tobago, and public displays of affection could attract negative attention despite growing local support for LGBT+ rights. It’s advised to consult the FCDO's travel guidelines for the latest information and to prepare well for international travel, taking into account legal and social attitudes towards LGBTQ+ individuals.</w:t>
      </w:r>
    </w:p>
    <w:p>
      <w:r>
        <w:t>Additionally, there is a noted high level of violent crime in Trinidad, particularly in areas like Port of Spain, Laventille, Morvant, and Barataria. Jake News recommends avoiding unlit areas at night and using well-populated routes to mitigate risks of armed robbery.</w:t>
      </w:r>
    </w:p>
    <w:p>
      <w:r>
        <w:t>Travellers are encouraged to stay informed of safety risks including crime, terrorism, local laws, and extreme weather conditions by checking official advisories before and during their trip.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