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JK Rowling to Meet Labour Party on Gender Transition Policy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Author JK Rowling Agrees to Meeting With Labour Over Gender Transition Policy</w:t>
      </w:r>
    </w:p>
    <w:p>
      <w:r>
        <w:t>JK Rowling, the renowned author, has agreed to meet with the Labour Party regarding its gender transition policy. This development occurred after Shadow Chancellor Rachel Reeves announced the party's readiness to provide assurances about safeguarding women-only spaces. However, Rowling’s participation is conditional on Labour first engaging with multiple advocacy groups she supports. These groups include Keep Prisons Single Sex, Lesbian Labour, Women’s Rights Network, Woman’s Place UK, and LGB Alliance.</w:t>
      </w:r>
    </w:p>
    <w:p>
      <w:r>
        <w:t>Labour's proposed reforms aim to modernize the process for legally changing gender, including replacing the requirement for a two-year documentation trail with a two-year reflection period. The approval process would shift from a panel of doctors and lawyers to a single specialist doctor.</w:t>
      </w:r>
    </w:p>
    <w:p>
      <w:r>
        <w:t>Prime Minister Rishi Sunak and Conservative officials have criticized Labour's plans, expressing concerns about potential risks to women's rights. Rowling, a former Labour donor, has indicated ongoing reservations, emphasizing her advocacy for biological women's rights and her suspicion of Labour's commitment to those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