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Legacy of Turing: ChatGPT and the Turing Test Evolution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Artificial Intelligence, particularly OpenAI’s ChatGPT, has advanced to the point where it can pass the Turing Test, originally proposed by Alan Turing in 1950. Turing, a pivotal figure in computer science and a personal target of England's anti-homosexuality laws, introduced the Turing Test through his "imitation game." This test initially involved a man, a woman, and an interrogator who had to determine the gender of the unseen participants. Turing later suggested replacing the man with a machine, exploring artificial intelligence through deception and gender performance.</w:t>
      </w:r>
    </w:p>
    <w:p>
      <w:r>
        <w:t>Turing described this concept during a 1951 BBC broadcast where he referred to computers as "mechanical minds," drawing public scrutiny. He later elaborated in his essay, "Computing Machinery and Intelligence," shifting the question from "Can machines think?" to whether a machine could deceive an interrogator as effectively as a human.</w:t>
      </w:r>
    </w:p>
    <w:p>
      <w:r>
        <w:t>In contemporary applications, ChatGPT employs complex language algorithms to generate human-like text. Despite its limitations in originality, ChatGPT can produce surprising and unique outputs by recombining existing text data. However, ethical concerns have arisen, such as a recent controversy where OpenAI's "Sky" voice feature was found to closely mimic Scarlett Johansson’s voice without her consent, leading OpenAI to suspend this specific voice.</w:t>
      </w:r>
    </w:p>
    <w:p>
      <w:r>
        <w:t>Turing's groundbreaking ideas, blending notions of gender and intelligence fluidity, remain influential. Today, Turing is celebrated as both a founding figure in AI and a symbol for LGBTQ+ rights. His legacy continues to shape discussions on AI, gender, and ethics.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