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Marlon Wayans Talks Acceptance of Transgender Son and LGBTQ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and comedian Marlon Wayans recently discussed his evolving acceptance and support for his transgender son, Kai, in a radio interview on "The Breakfast Club," a nationally syndicated program that aired in November. Wayans, who also has a younger son named Shawn, expressed the importance of respecting his children's wishes and supporting their freedom to be themselves.</w:t>
      </w:r>
    </w:p>
    <w:p>
      <w:r>
        <w:t>In June, Wayans marked LGBTQ Pride month by sharing photographs on social media, one of which depicted him shirtless with a Pride flag draped across his right shoulder. In his post, he affirmed his support for the LGBTQ+ community while clarifying his own identity as a cisgender heterosexual male. This post received over 15,000 comments and mixed reactions—praise from supporters who viewed him as a role model and criticism from detractors.</w:t>
      </w:r>
    </w:p>
    <w:p>
      <w:r>
        <w:t>Despite the social media backlash, Wayans continued to show his support with another photo featuring the Pride flag and a message challenging those who disagreed with his stance. He reiterated his commitment to stand by his child and celebrate Pride.</w:t>
      </w:r>
    </w:p>
    <w:p>
      <w:r>
        <w:t xml:space="preserve">Similarly, NBA Hall of Famer Dwyane Wade and his wife, actress Gabrielle Union, have faced criticism for supporting their transgender daughter, Zaya. Both families emphasize the importance of acceptance and love for LGBTQ children within their households. </w:t>
      </w:r>
    </w:p>
    <w:p>
      <w:r>
        <w:t>Studies, such as one conducted by the Trevor Project, indicate that high family support for trans and nonbinary youth correlates with lower rates of suicidal ideation and attempts. Wayans remains committed to learning and supporting his son, aiming to foster a supportive and loving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