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Celebrating Queerness and the Future of LGBTQ+ Literature with Stonewall Award Winners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To honor Pride Month, Stonewall Award winners Leah Johnson, Kyle Lukoff, and Abdi Nazemian came together to discuss the celebration of queerness in their novels and the future of LGBTQ+ literature for young readers.</w:t>
      </w:r>
    </w:p>
    <w:p>
      <w:r>
        <w:rPr>
          <w:b/>
        </w:rPr>
        <w:t>Participants and Their Literary Wishes:</w:t>
      </w:r>
    </w:p>
    <w:p>
      <w:pPr>
        <w:pStyle w:val="ListBullet"/>
      </w:pPr>
      <w:r>
        <w:br/>
      </w:r>
      <w:r>
        <w:t>Abdi Nazemian expressed a desire to see more queer books in translation for young audiences, emphasizing the global nature of the queer community.</w:t>
      </w:r>
      <w:r>
        <w:br/>
      </w:r>
    </w:p>
    <w:p>
      <w:pPr>
        <w:pStyle w:val="ListBullet"/>
      </w:pPr>
      <w:r>
        <w:br/>
      </w:r>
      <w:r>
        <w:t>Leah Johnson hopes for a Pride season that centers the voices of marginalized groups worldwide, particularly those in Gaza, and emphasizes community care.</w:t>
      </w:r>
      <w:r>
        <w:br/>
      </w:r>
    </w:p>
    <w:p>
      <w:pPr>
        <w:pStyle w:val="ListBullet"/>
      </w:pPr>
      <w:r>
        <w:br/>
      </w:r>
      <w:r>
        <w:t>Kyle Lukoff wishes for more books that focus on internal conversations and dynamics within queer communities, and how these themes can be responsibly shared with broader audiences.</w:t>
      </w:r>
      <w:r>
        <w:br/>
      </w:r>
    </w:p>
    <w:p>
      <w:r>
        <w:rPr>
          <w:b/>
        </w:rPr>
        <w:t>Abdi Nazemian</w:t>
      </w:r>
      <w:r>
        <w:t xml:space="preserve"> expressed a desire to see more queer books in translation for young audiences, emphasizing the global nature of the queer community.</w:t>
      </w:r>
    </w:p>
    <w:p>
      <w:r>
        <w:rPr>
          <w:b/>
        </w:rPr>
        <w:t>Leah Johnson</w:t>
      </w:r>
      <w:r>
        <w:t xml:space="preserve"> hopes for a Pride season that centers the voices of marginalized groups worldwide, particularly those in Gaza, and emphasizes community care.</w:t>
      </w:r>
    </w:p>
    <w:p>
      <w:r>
        <w:rPr>
          <w:b/>
        </w:rPr>
        <w:t>Kyle Lukoff</w:t>
      </w:r>
      <w:r>
        <w:t xml:space="preserve"> wishes for more books that focus on internal conversations and dynamics within queer communities, and how these themes can be responsibly shared with broader audiences.</w:t>
      </w:r>
    </w:p>
    <w:p>
      <w:r>
        <w:rPr>
          <w:b/>
        </w:rPr>
        <w:t>Changes in Celebrating Queerness:</w:t>
      </w:r>
    </w:p>
    <w:p>
      <w:pPr>
        <w:pStyle w:val="ListBullet"/>
      </w:pPr>
      <w:r>
        <w:br/>
      </w:r>
      <w:r>
        <w:t>Leah Johnson highlighted that Pride stems from resistance and now often incorporates community care into her writing.</w:t>
      </w:r>
      <w:r>
        <w:br/>
      </w:r>
    </w:p>
    <w:p>
      <w:pPr>
        <w:pStyle w:val="ListBullet"/>
      </w:pPr>
      <w:r>
        <w:br/>
      </w:r>
      <w:r>
        <w:t>Kyle Lukoff mentioned that his depiction of Pride has evolved, showing a shift towards more aggressive forms of resistance in his work.</w:t>
      </w:r>
      <w:r>
        <w:br/>
      </w:r>
    </w:p>
    <w:p>
      <w:r>
        <w:rPr>
          <w:b/>
        </w:rPr>
        <w:t>Leah Johnson</w:t>
      </w:r>
      <w:r>
        <w:t xml:space="preserve"> highlighted that Pride stems from resistance and now often incorporates community care into her writing.</w:t>
      </w:r>
    </w:p>
    <w:p>
      <w:r>
        <w:rPr>
          <w:b/>
        </w:rPr>
        <w:t>Kyle Lukoff</w:t>
      </w:r>
      <w:r>
        <w:t xml:space="preserve"> mentioned that his depiction of Pride has evolved, showing a shift towards more aggressive forms of resistance in his work.</w:t>
      </w:r>
    </w:p>
    <w:p>
      <w:r>
        <w:rPr>
          <w:b/>
        </w:rPr>
        <w:t>Challenges and Inspirations:</w:t>
      </w:r>
    </w:p>
    <w:p>
      <w:pPr>
        <w:pStyle w:val="ListBullet"/>
      </w:pPr>
      <w:r>
        <w:br/>
      </w:r>
      <w:r>
        <w:t>Nazemian praised young people for continually reshaping the world and being a source of inspiration for truthful and diverse storytelling.</w:t>
      </w:r>
      <w:r>
        <w:br/>
      </w:r>
    </w:p>
    <w:p>
      <w:pPr>
        <w:pStyle w:val="ListBullet"/>
      </w:pPr>
      <w:r>
        <w:br/>
      </w:r>
      <w:r>
        <w:t>Johnson noted that evolving publishing landscapes now allow for more diverse and whimsical portrayals of Black and queer children.</w:t>
      </w:r>
      <w:r>
        <w:br/>
      </w:r>
    </w:p>
    <w:p>
      <w:pPr>
        <w:pStyle w:val="ListBullet"/>
      </w:pPr>
      <w:r>
        <w:br/>
      </w:r>
      <w:r>
        <w:t>Lukoff and Johnson emphasized the importance of creating stories free from external validation, reflecting the true essence of their communities.</w:t>
      </w:r>
      <w:r>
        <w:br/>
      </w:r>
    </w:p>
    <w:p>
      <w:r>
        <w:rPr>
          <w:b/>
        </w:rPr>
        <w:t>Nazemian</w:t>
      </w:r>
      <w:r>
        <w:t xml:space="preserve"> praised young people for continually reshaping the world and being a source of inspiration for truthful and diverse storytelling.</w:t>
      </w:r>
    </w:p>
    <w:p>
      <w:r>
        <w:rPr>
          <w:b/>
        </w:rPr>
        <w:t>Johnson</w:t>
      </w:r>
      <w:r>
        <w:t xml:space="preserve"> noted that evolving publishing landscapes now allow for more diverse and whimsical portrayals of Black and queer children.</w:t>
      </w:r>
    </w:p>
    <w:p>
      <w:r>
        <w:rPr>
          <w:b/>
        </w:rPr>
        <w:t>Lukoff</w:t>
      </w:r>
      <w:r>
        <w:t xml:space="preserve"> and </w:t>
      </w:r>
      <w:r>
        <w:rPr>
          <w:b/>
        </w:rPr>
        <w:t>Johnson</w:t>
      </w:r>
      <w:r>
        <w:t xml:space="preserve"> emphasized the importance of creating stories free from external validation, reflecting the true essence of their communities.</w:t>
      </w:r>
    </w:p>
    <w:p>
      <w:r>
        <w:rPr>
          <w:b/>
        </w:rPr>
        <w:t>Hope for the Future:</w:t>
      </w:r>
    </w:p>
    <w:p>
      <w:pPr>
        <w:pStyle w:val="ListBullet"/>
      </w:pPr>
      <w:r>
        <w:br/>
      </w:r>
      <w:r>
        <w:t>Nazemian and Johnson remain hopeful about the power of storytelling to bridge divides and foster understanding, despite the increasing challenges like book bans and censorship.</w:t>
      </w:r>
      <w:r>
        <w:br/>
      </w:r>
    </w:p>
    <w:p>
      <w:pPr>
        <w:pStyle w:val="ListBullet"/>
      </w:pPr>
      <w:r>
        <w:br/>
      </w:r>
      <w:r>
        <w:t>Lukoff and Johnson celebrate the transformative power of love and its potential to redefine societal norms and boundaries.</w:t>
      </w:r>
      <w:r>
        <w:br/>
      </w:r>
    </w:p>
    <w:p>
      <w:r>
        <w:rPr>
          <w:b/>
        </w:rPr>
        <w:t>Nazemian</w:t>
      </w:r>
      <w:r>
        <w:t xml:space="preserve"> and </w:t>
      </w:r>
      <w:r>
        <w:rPr>
          <w:b/>
        </w:rPr>
        <w:t>Johnson</w:t>
      </w:r>
      <w:r>
        <w:t xml:space="preserve"> remain hopeful about the power of storytelling to bridge divides and foster understanding, despite the increasing challenges like book bans and censorship.</w:t>
      </w:r>
    </w:p>
    <w:p>
      <w:r>
        <w:rPr>
          <w:b/>
        </w:rPr>
        <w:t>Lukoff</w:t>
      </w:r>
      <w:r>
        <w:t xml:space="preserve"> and </w:t>
      </w:r>
      <w:r>
        <w:rPr>
          <w:b/>
        </w:rPr>
        <w:t>Johnson</w:t>
      </w:r>
      <w:r>
        <w:t xml:space="preserve"> celebrate the transformative power of love and its potential to redefine societal norms and boundaries.</w:t>
      </w:r>
    </w:p>
    <w:p>
      <w:r>
        <w:t>Through their dialogue, these authors underscore the significance of representation, community, and resilience in LGBTQ+ literature.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