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Rising Hate Crimes Against LGBTQ+ Individuals on UK Public Transport Revealed by Charity Report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Data from LGBTQ+ anti-abuse charity Galop has revealed a significant rise in hate crimes against LGBTQ+ individuals on public transport in the UK. Between 2016 and 2023, reported anti-LGBTQ+ hate crimes have doubled, with 24,102 crimes targeting sexual orientation and 4,732 against transgender people recorded in 2022/23—up by 112% and 186%, respectively.</w:t>
      </w:r>
    </w:p>
    <w:p>
      <w:r>
        <w:t>The report indicates underreporting due to mistrust in the criminal justice system. Approximately 39% of LGBTQ+ respondents felt less safe in the UK over the past five years, with 43% of trans respondents reporting heightened concerns. Two-thirds of respondents always feel threatened on public transport, impacting their daily travel.</w:t>
      </w:r>
    </w:p>
    <w:p>
      <w:r>
        <w:t>Victims like James from South East London and Willow from Wales shared their troubling experiences of persistent transphobia. In the past year, 66% of LGBTQ+ respondents faced victimization on public transport, including verbal and physical assaults.</w:t>
      </w:r>
    </w:p>
    <w:p>
      <w:r>
        <w:t>Distrust in law enforcement remains high, with 54% of LGBTQ+ individuals believing police will not act on reported abuse. Galop and organizations like British Transport Police and Transport for London are working to improve safety and support for LGBTQ+ travelers.</w:t>
      </w:r>
    </w:p>
    <w:p>
      <w:r>
        <w:t>British Transport Police emphasizes dedicated operations and visible patrols, aiming to respond swiftly to hate crime incidents. TfL has launched a campaign to encourage solidarity against abuse and improve training for staff to handle reports compassionately.</w:t>
      </w:r>
    </w:p>
    <w:p>
      <w:r>
        <w:t>Efforts continue to address these safety concerns, aiming for a safer and more inclusive environment for LGBTQ+ individuals on public transport in the UK.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