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Swansea Legal Solutions Advocates Estate Planning for LGBTQ+ Community During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Pride Month, Swansea Legal Solutions emphasizes the importance of estate planning for the LGBTQ+ community. This includes creating wills, establishing Lasting Powers of Attorney (LPAs), and setting up asset protection trusts to ensure that individuals' wishes are respected and their loved ones are protected.</w:t>
      </w:r>
    </w:p>
    <w:p>
      <w:r>
        <w:rPr>
          <w:b/>
        </w:rPr>
        <w:t>Wills</w:t>
      </w:r>
      <w:r>
        <w:br/>
        <w:t>Having a will is essential for LGBTQ+ individuals to ensure that their assets are distributed according to their wishes. Without a will, default intestacy laws may not recognize non-traditional relationships, potentially excluding partners and chosen family members. A will can also designate guardians for children, which is important for same-sex parents.</w:t>
      </w:r>
    </w:p>
    <w:p>
      <w:r>
        <w:rPr>
          <w:b/>
        </w:rPr>
        <w:t>Lasting Powers of Attorney (LPAs)</w:t>
      </w:r>
      <w:r>
        <w:br/>
        <w:t>LPAs allow individuals to appoint someone to make decisions on their behalf if they become incapacitated. There are two types: one for health and welfare decisions and one for property and financial affairs. LPAs ensure that a trusted person can make critical decisions, preventing estranged family members from potentially making decisions contrary to the incapacitated person's wishes.</w:t>
      </w:r>
    </w:p>
    <w:p>
      <w:r>
        <w:rPr>
          <w:b/>
        </w:rPr>
        <w:t>Asset Protection Trusts</w:t>
      </w:r>
      <w:r>
        <w:br/>
        <w:t>Asset protection trusts safeguard an individual's assets from future claims and creditors, ensuring that the assets are preserved for their intended beneficiaries. These trusts can prevent disputes over inheritance and protect financially inexperienced or vulnerable beneficiaries.</w:t>
      </w:r>
    </w:p>
    <w:p>
      <w:r>
        <w:rPr>
          <w:b/>
        </w:rPr>
        <w:t>Swansea Legal Solutions</w:t>
      </w:r>
      <w:r>
        <w:br/>
        <w:t>Swansea Legal Solutions provides specialist estate planning services tailored to the LGBTQ+ community, offering comprehensive support in drafting wills, establishing LPAs, and setting up asset protection trusts. For more information, visit their website or contact them at 01792 420844.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