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Bound Still Matters as a Sapphic Crime Thriller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Audiences are returning to Bound as the Wachowskis’ stylish debut reaches its 30th anniversary, and the film’s mix of desire, danger and sharp-edged noir still feels striking. Set in an apartment building where two women cross paths, this queer crime thriller became a cult favourite, with a lasting influence that reaches well beyond its compact, twisty story.</w:t>
      </w:r>
      <w:r/>
    </w:p>
    <w:p>
      <w:pPr>
        <w:pStyle w:val="Heading2"/>
      </w:pPr>
      <w:r>
        <w:t>Bound turns one chance encounter into a taut thriller</w:t>
      </w:r>
      <w:r/>
    </w:p>
    <w:p>
      <w:r/>
      <w:r>
        <w:t>Bound begins with a meeting in an elevator, then quickly draws its two central characters into a romance and a dangerous plan. The apartment setting gives the story a close, watchful feel: every corridor seems to hold a secret, and every conversation may be doing double duty. Paramount’s film listing and Frameline’s archive both identify the picture as a crime thriller centred on the relationship between Violet and Corky. (paramountmovies.com; frameline.org)</w:t>
      </w:r>
      <w:r/>
    </w:p>
    <w:p>
      <w:r/>
      <w:r>
        <w:t>The film’s pleasure comes from the way intimacy and suspense move together. Attraction isn’t a pause in the plot; it’s part of what drives it. That combination gives Bound its distinctive pulse, balancing the charged mood of a love story with the nerve-jangling mechanics of a caper. (ifccenter.com; iffr.com)</w:t>
      </w:r>
      <w:r/>
    </w:p>
    <w:p>
      <w:pPr>
        <w:pStyle w:val="Heading2"/>
      </w:pPr>
      <w:r>
        <w:t>A striking first feature from the Wachowskis</w:t>
      </w:r>
      <w:r/>
    </w:p>
    <w:p>
      <w:r/>
      <w:r>
        <w:t>Bound was the Wachowskis’ feature-film directing debut, arriving before the pair became associated with much larger-scale work. Its confined setting and focused cast make the debut feel lean rather than small: the tension is built through performance, timing and the characters’ shifting trust. (paramountmovies.com; iffr.com)</w:t>
      </w:r>
      <w:r/>
    </w:p>
    <w:p>
      <w:r/>
      <w:r>
        <w:t>Contemporary coverage also recognised the film’s blend of dark humour and crime-film craft. The San Francisco Chronicle described it as a noir caper, a useful shorthand for its clipped wit and carefully wound suspense. Three decades on, that mix still gives the film a satisfying snap. (sfchronicle.com; ifccenter.com)</w:t>
      </w:r>
      <w:r/>
    </w:p>
    <w:p>
      <w:pPr>
        <w:pStyle w:val="Heading2"/>
      </w:pPr>
      <w:r>
        <w:t>Why its queer romance still feels distinctive</w:t>
      </w:r>
      <w:r/>
    </w:p>
    <w:p>
      <w:r/>
      <w:r>
        <w:t>Bound places a relationship between women at the heart of a mainstream crime story, rather than treating it as a side note. That gives the romance room to shape the film’s choices, risks and emotional stakes. Frameline’s inclusion of the film in its programme also reflects its enduring place in queer cinema. (frameline.org; iffr.com)</w:t>
      </w:r>
      <w:r/>
    </w:p>
    <w:p>
      <w:r/>
      <w:r>
        <w:t>Its appeal isn’t just historical. The story remains easy to follow, but the atmosphere is deliciously uneasy, with desire and suspicion sharing the same tight spaces. A recent Queerty retrospective revisited the film’s lasting impact, arguing that it still feels ahead of its time. (queerty.com)</w:t>
      </w:r>
      <w:r/>
    </w:p>
    <w:p>
      <w:pPr>
        <w:pStyle w:val="Heading2"/>
      </w:pPr>
      <w:r>
        <w:t>What to watch for on a first or repeat viewing</w:t>
      </w:r>
      <w:r/>
    </w:p>
    <w:p>
      <w:r/>
      <w:r>
        <w:t>Pay attention to how the apartment building shapes the story. The enclosed setting keeps the characters close, while the noir structure encourages you to question what each person knows and when they’ll reveal it. It’s the sort of film where a brief glance can carry as much weight as a plot twist. (paramountmovies.com; sfchronicle.com)</w:t>
      </w:r>
      <w:r/>
    </w:p>
    <w:p>
      <w:r/>
      <w:r>
        <w:t>If you’re watching with someone new to Bound, its blend of romance and suspense makes it an easy entry point into the Wachowskis’ early work. And if you know it already, the anniversary is a good excuse to revisit the performances and the film’s brisk, economical storytelling. (ifccenter.com; queerty.com)</w:t>
      </w:r>
      <w:r/>
    </w:p>
    <w:p>
      <w:pPr>
        <w:pStyle w:val="Heading2"/>
      </w:pPr>
      <w:r>
        <w:t>A cult favourite with a longer afterlife</w:t>
      </w:r>
      <w:r/>
    </w:p>
    <w:p>
      <w:r/>
      <w:r>
        <w:t>Bound’s 30th anniversary offers a chance to celebrate more than a milestone. The film helped introduce the Wachowskis’ filmmaking to audiences, while giving queer viewers a crime thriller built around a compelling sapphic relationship. Its lasting appeal lies in how confidently it makes those elements belong together. (queerty.com; iffr.com)</w:t>
      </w:r>
      <w:r/>
    </w:p>
    <w:p>
      <w:r/>
      <w:r>
        <w:t>Not every debut announces a filmmaker’s future with spectacle. Bound does it with close quarters, sharp turns and a romance that refuses to sit quietly in the background. (paramountmovies.com; frameline.org)</w:t>
      </w:r>
      <w:r/>
    </w:p>
    <w:p>
      <w:r/>
      <w:r>
        <w:t>Revisit Bound for a taut noir story, a memorable queer romance and a debut that still has plenty of bite.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4">
        <w:r>
          <w:rPr>
            <w:color w:val="0000EE"/>
            <w:u w:val="single"/>
          </w:rPr>
          <w:t>[4]</w:t>
        </w:r>
      </w:hyperlink>
      <w:r>
        <w:t xml:space="preserve">, </w:t>
      </w:r>
      <w:hyperlink r:id="rId12">
        <w:r>
          <w:rPr>
            <w:color w:val="0000EE"/>
            <w:u w:val="single"/>
          </w:rPr>
          <w:t>[6]</w:t>
        </w:r>
      </w:hyperlink>
      <w:r>
        <w:t xml:space="preserve">- Paragraph 5: </w:t>
      </w:r>
      <w:hyperlink r:id="rId11">
        <w:r>
          <w:rPr>
            <w:color w:val="0000EE"/>
            <w:u w:val="single"/>
          </w:rPr>
          <w:t>[3]</w:t>
        </w:r>
      </w:hyperlink>
      <w:r>
        <w:t xml:space="preserve">, </w:t>
      </w:r>
      <w:hyperlink r:id="rId13">
        <w:r>
          <w:rPr>
            <w:color w:val="0000EE"/>
            <w:u w:val="single"/>
          </w:rPr>
          <w:t>[5]</w:t>
        </w:r>
      </w:hyperlink>
      <w:r>
        <w:t xml:space="preserve">- Paragraph 6: </w:t>
      </w:r>
      <w:hyperlink r:id="rId15">
        <w:r>
          <w:rPr>
            <w:color w:val="0000EE"/>
            <w:u w:val="single"/>
          </w:rPr>
          <w:t>[7]</w:t>
        </w:r>
      </w:hyperlink>
      <w:r>
        <w:t xml:space="preserve">- Paragraph 7: </w:t>
      </w:r>
      <w:hyperlink r:id="rId10">
        <w:r>
          <w:rPr>
            <w:color w:val="0000EE"/>
            <w:u w:val="single"/>
          </w:rPr>
          <w:t>[2]</w:t>
        </w:r>
      </w:hyperlink>
      <w:r>
        <w:t xml:space="preserve">, </w:t>
      </w:r>
      <w:hyperlink r:id="rId14">
        <w:r>
          <w:rPr>
            <w:color w:val="0000EE"/>
            <w:u w:val="single"/>
          </w:rPr>
          <w:t>[4]</w:t>
        </w:r>
      </w:hyperlink>
      <w:r>
        <w:t xml:space="preserve">- Paragraph 8: </w:t>
      </w:r>
      <w:hyperlink r:id="rId12">
        <w:r>
          <w:rPr>
            <w:color w:val="0000EE"/>
            <w:u w:val="single"/>
          </w:rPr>
          <w:t>[6]</w:t>
        </w:r>
      </w:hyperlink>
      <w:r>
        <w:t xml:space="preserve">, </w:t>
      </w:r>
      <w:hyperlink r:id="rId15">
        <w:r>
          <w:rPr>
            <w:color w:val="0000EE"/>
            <w:u w:val="single"/>
          </w:rPr>
          <w:t>[7]</w:t>
        </w:r>
      </w:hyperlink>
      <w:r>
        <w:t xml:space="preserve">- Paragraph 9: </w:t>
      </w:r>
      <w:hyperlink r:id="rId15">
        <w:r>
          <w:rPr>
            <w:color w:val="0000EE"/>
            <w:u w:val="single"/>
          </w:rPr>
          <w:t>[7]</w:t>
        </w:r>
      </w:hyperlink>
      <w:r>
        <w:t xml:space="preserve">, </w:t>
      </w:r>
      <w:hyperlink r:id="rId13">
        <w:r>
          <w:rPr>
            <w:color w:val="0000EE"/>
            <w:u w:val="single"/>
          </w:rPr>
          <w:t>[5]</w:t>
        </w:r>
      </w:hyperlink>
      <w:r>
        <w:t xml:space="preserve">- Paragraph 10: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https://meaws.com/news/queerty-crossword-nov-8-2026/106075</w:t>
        </w:r>
      </w:hyperlink>
      <w:r>
        <w:t xml:space="preserve"> - Please view link - unable to able to access data</w:t>
      </w:r>
      <w:r/>
    </w:p>
    <w:p>
      <w:pPr>
        <w:pStyle w:val="ListNumber"/>
        <w:spacing w:line="240" w:lineRule="auto"/>
        <w:ind w:left="720"/>
      </w:pPr>
      <w:r/>
      <w:hyperlink r:id="rId10">
        <w:r>
          <w:rPr>
            <w:color w:val="0000EE"/>
            <w:u w:val="single"/>
          </w:rPr>
          <w:t>https://www.paramountmovies.com/movies/bound</w:t>
        </w:r>
      </w:hyperlink>
      <w:r>
        <w:t xml:space="preserve"> - Paramount’s film page presents Bound as a 1996 crime drama running for approximately one hour and forty-eight minutes. Its synopsis establishes the central setup: Caesar launders money for the mob, Violet is his long-term partner, and Corky is an ex-convict who has recently left prison. When two million dollars are at stake, Corky and Violet become involved in a dangerous plan that tests trust and puts them in conflict with Caesar. The page identifies Gina Gershon as Corky, Jennifer Tilly as Violet and Joe Pantoliano as Caesar. It also credits Andy and Larry Wachowski as the film’s directors and writers, supporting the account of the movie as the siblings’ first feature as directors. The official synopsis emphasises both the heist plot and the connection between the two women, describing their bond as something Caesar cannot understand. This source supports the article’s basic facts about the film’s release year, central characters, performers, filmmakers and crime-thriller premise. It is a studio listing rather than a critical essay, so it does not substantiate wider claims about the film’s cultural legacy or its influence on queer audiences. Its value is as an authoritative reference for the production’s official title, credited personnel, genre, running time and story outline.</w:t>
      </w:r>
      <w:r/>
    </w:p>
    <w:p>
      <w:pPr>
        <w:pStyle w:val="ListNumber"/>
        <w:spacing w:line="240" w:lineRule="auto"/>
        <w:ind w:left="720"/>
      </w:pPr>
      <w:r/>
      <w:hyperlink r:id="rId11">
        <w:r>
          <w:rPr>
            <w:color w:val="0000EE"/>
            <w:u w:val="single"/>
          </w:rPr>
          <w:t>https://www.frameline.org/films/frameline24/bound</w:t>
        </w:r>
      </w:hyperlink>
      <w:r>
        <w:t xml:space="preserve"> - Frameline’s archive entry describes its history with Bound, including the film’s appearance at the 1996 San Francisco International LGBTQ+ Film Festival and the presence of Gina Gershon and Joe Pantoliano. It identifies Gershon as Corky, an ex-convict, and Jennifer Tilly as Violet, the girlfriend of a mob figure. Frameline characterises the picture as an erotic crime thriller and recalls the audience’s strong response to its frank, stylish treatment of the women’s relationship. The entry credits Lana and Lilly Wachowski as directors, lists 1996 as the year, gives the running time as 108 minutes and records the United States as the country of origin. It also notes that sex writer and educator Susie Bright advised the filmmakers on the lesbian sex scenes and appears among the cast and participants. The archive places the film in a programme section called “Killer Lesbians” and retrospectives, reflecting how it has been discussed and presented within queer film culture. This source supports the article’s points about the film’s lesbian subject matter, its stars, the Wachowskis’ directorial debut and its enduring place in LGBTQ+ cinema. Frameline’s entry is a festival perspective, so its celebratory language represents the organisation’s own response rather than a neutral critical consensus.</w:t>
      </w:r>
      <w:r/>
    </w:p>
    <w:p>
      <w:pPr>
        <w:pStyle w:val="ListNumber"/>
        <w:spacing w:line="240" w:lineRule="auto"/>
        <w:ind w:left="720"/>
      </w:pPr>
      <w:r/>
      <w:hyperlink r:id="rId14">
        <w:r>
          <w:rPr>
            <w:color w:val="0000EE"/>
            <w:u w:val="single"/>
          </w:rPr>
          <w:t>https://www.sfchronicle.com/movies/article/Darkly-Witty-Bound-a-Taut-Noir-Caper-2964438.php</w:t>
        </w:r>
      </w:hyperlink>
      <w:r>
        <w:t xml:space="preserve"> - Mick LaSalle’s San Francisco Chronicle review, published on 4 October 1996, assesses Bound at the time of its original release. LaSalle describes a film that combines menace, sardonic humour and noir conventions, beginning with an unsettling sequence involving Corky. The review explains that Corky, played by Gina Gershon, meets Violet, played by Jennifer Tilly, in an elevator; the two later plan to steal two million dollars from Violet’s money-laundering boyfriend, Caesar, played by Joe Pantoliano. It characterises Corky as a recently released prisoner trying to do the right thing, while Violet appears alluring, clever and potentially dangerous. LaSalle praises the film’s structure, including its shifts in time and the intercutting of the heist plan with its execution. He also observes that the story places a lesbian relationship at its centre without making the relationship itself the sole subject. The review calls the picture the Wachowskis’ debut and credits them with mature filmmaking, while noting the film’s sexual content, violence and visual references to classic cinema. As a contemporary review, this article supports the retrospective’s plot summary, the elevator-meeting detail, the filmmakers’ debut status and the film’s early reception as a distinctive noir thriller.</w:t>
      </w:r>
      <w:r/>
    </w:p>
    <w:p>
      <w:pPr>
        <w:pStyle w:val="ListNumber"/>
        <w:spacing w:line="240" w:lineRule="auto"/>
        <w:ind w:left="720"/>
      </w:pPr>
      <w:r/>
      <w:hyperlink r:id="rId13">
        <w:r>
          <w:rPr>
            <w:color w:val="0000EE"/>
            <w:u w:val="single"/>
          </w:rPr>
          <w:t>https://iffr.com/en/iffr/1997/films/bound</w:t>
        </w:r>
      </w:hyperlink>
      <w:r>
        <w:t xml:space="preserve"> - The International Film Festival Rotterdam’s archive entry records Bound as a 1996 United States production directed by Larry and Andy Wachowski, with a listed running time of 107 minutes. Its description calls the film a Mafia thriller with a lesbian motif and places it in conversation with film noir and the work of the Coen brothers, particularly Blood Simple. The festival’s concise framing supports the retrospective’s description of Bound as a crime thriller centred on a relationship between women, while also highlighting its genre influences. The listing identifies the picture as the Wachowskis’ directing debut and characterises its approach as politically provocative. That assessment reflects the festival text’s own tone rather than an uncontested description of the movie. The archive is useful for establishing the film’s basic production details and for showing that international festival programmers discussed it in relation to both noir and queer subject matter soon after its release. It does not provide an extended account of the full plot, the elevator encounter, or the film’s later influence on mainstream entertainment. Nor does its brief entry independently establish claims about a thirtieth-anniversary milestone. Instead, it offers concise institutional context for the movie’s year, country, directors, duration, genre and early critical framing as a lesbian-themed Mafia noir.</w:t>
      </w:r>
      <w:r/>
    </w:p>
    <w:p>
      <w:pPr>
        <w:pStyle w:val="ListNumber"/>
        <w:spacing w:line="240" w:lineRule="auto"/>
        <w:ind w:left="720"/>
      </w:pPr>
      <w:r/>
      <w:hyperlink r:id="rId12">
        <w:r>
          <w:rPr>
            <w:color w:val="0000EE"/>
            <w:u w:val="single"/>
          </w:rPr>
          <w:t>https://www.ifccenter.com/films/bound/</w:t>
        </w:r>
      </w:hyperlink>
      <w:r>
        <w:t xml:space="preserve"> - IFC Center’s film listing presents Bound as a 1996 neo-noir directed by the Wachowski sisters. Its description focuses on Corky, played by Gina Gershon, and Violet, played by Jennifer Tilly, who begin a passionate affair and become involved in a plan to rob the Mafia. The listing situates the film within the independent cinema of the 1990s and refers to the sisters’ later success with The Matrix, placing Bound early in their filmmaking careers. This supports the retrospective’s central account of the movie as a lesbian crime story with a heist plot, and identifies the lead performers and directors. The description’s concise wording also reinforces how the film is often presented to contemporary audiences: as a stylish, intimate neo-noir whose romantic relationship drives the action rather than existing as a minor subplot. IFC Center is a cinema and repertory exhibition venue, so its page functions primarily as a programme description rather than a comprehensive historical study or critical review. It does not independently verify every claim about the film’s reception, the anniversary, or its influence on mainstream entertainment. Its contribution is corroboration of the film’s release year, genre, principal characters, performers and basic plot, as well as its position in the Wachowskis’ career before The Matrix.</w:t>
      </w:r>
      <w:r/>
    </w:p>
    <w:p>
      <w:pPr>
        <w:pStyle w:val="ListNumber"/>
        <w:spacing w:line="240" w:lineRule="auto"/>
        <w:ind w:left="720"/>
      </w:pPr>
      <w:r/>
      <w:hyperlink r:id="rId15">
        <w:r>
          <w:rPr>
            <w:color w:val="0000EE"/>
            <w:u w:val="single"/>
          </w:rPr>
          <w:t>https://www.queerty.com/the-hot-heavy-queer-thriller-bound-still-feels-ahead-of-its-time-30-years-later-20261107/</w:t>
        </w:r>
      </w:hyperlink>
      <w:r>
        <w:t xml:space="preserve"> - Jorge Molina’s Queerty retrospective revisits Bound in the context of the film’s thirtieth anniversary. The article introduces the picture as a sapphic crime thriller and describes it as the directorial debut of the Wachowskis. It argues that Bound became a cult favourite among generations of queer viewers, pointing to the leading performances by Gina Gershon and Jennifer Tilly and to the filmmakers’ later impact on mainstream entertainment. The excerpted introduction summarises the premise: two women meet in the same apartment complex, and a psychosexual relationship develops after their first encounter in an elevator. The piece is part of Queerty’s “A Gay Old Time” film retrospective and is framed as a celebration of a film that remains significant in queer popular culture. It also promotes the publication’s LGBTQ+ entertainment and pop-culture newsletter. This source directly supports the retrospective’s stated themes, anniversary framing, description of the filmmakers’ debut and account of Corky and Violet’s initial meeting. As the article itself, it is the closest match to the material supplied in the prompt. Its claims about the movie’s reputation and the performers’ work are editorial judgements and cultural interpretation, rather than independently measured findings. The supplied excerpt is introductory, so it does not reveal the full extent of the article’s later analysis.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queerty-crossword-nov-8-2026/106075" TargetMode="External"/><Relationship Id="rId10" Type="http://schemas.openxmlformats.org/officeDocument/2006/relationships/hyperlink" Target="https://www.paramountmovies.com/movies/bound" TargetMode="External"/><Relationship Id="rId11" Type="http://schemas.openxmlformats.org/officeDocument/2006/relationships/hyperlink" Target="https://www.frameline.org/films/frameline24/bound" TargetMode="External"/><Relationship Id="rId12" Type="http://schemas.openxmlformats.org/officeDocument/2006/relationships/hyperlink" Target="https://www.ifccenter.com/films/bound/" TargetMode="External"/><Relationship Id="rId13" Type="http://schemas.openxmlformats.org/officeDocument/2006/relationships/hyperlink" Target="https://iffr.com/en/iffr/1997/films/bound" TargetMode="External"/><Relationship Id="rId14" Type="http://schemas.openxmlformats.org/officeDocument/2006/relationships/hyperlink" Target="https://www.sfchronicle.com/movies/article/Darkly-Witty-Bound-a-Taut-Noir-Caper-2964438.php" TargetMode="External"/><Relationship Id="rId15" Type="http://schemas.openxmlformats.org/officeDocument/2006/relationships/hyperlink" Target="https://www.queerty.com/the-hot-heavy-queer-thriller-bound-still-feels-ahead-of-its-time-30-years-later-202611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