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Taiwanese News Anchor Wang Hsien-yu on Coming Out and Visibility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 decade-long journey to come out to his family has shaped how Mirror News anchor Wang Hsien-yu thinks about belonging, representation and the power of being seen. The 40-year-old journalist says his own difficult experience has made him more alert to the pressures faced by others, and he hopes his public role can help bring change.</w:t>
      </w:r>
      <w:r/>
    </w:p>
    <w:p>
      <w:pPr>
        <w:pStyle w:val="Heading2"/>
      </w:pPr>
      <w:r>
        <w:t>A long road from reporter to anchor</w:t>
      </w:r>
      <w:r/>
    </w:p>
    <w:p>
      <w:r/>
      <w:r>
        <w:t>Wang has spent around 15 years in journalism, working his way from reporting to the anchor desk. But behind the familiar presence on screen, he says, was a personal challenge that took years to navigate: telling his family he was gay.</w:t>
      </w:r>
      <w:r/>
    </w:p>
    <w:p>
      <w:r/>
      <w:r>
        <w:t>It took him a decade to come out at home. Wang has described family as a place where he received deep love, but also felt considerable pressure. At times, he struggled to find someone he could confide in, an experience that helped him better understand the isolation some people face. (Sources: Mirror Daily; Mirror News)</w:t>
      </w:r>
      <w:r/>
    </w:p>
    <w:p>
      <w:pPr>
        <w:pStyle w:val="Heading2"/>
      </w:pPr>
      <w:r>
        <w:t>Why Cai Kang-yung became a guiding light</w:t>
      </w:r>
      <w:r/>
    </w:p>
    <w:p>
      <w:r/>
      <w:r>
        <w:t>Wang has called television host and writer Cai Kang-yung both a “lighthouse” and a “lifeline”. Cai’s ideas and way of thinking, he said, had offered him and his friends a source of encouragement over the years.</w:t>
      </w:r>
      <w:r/>
    </w:p>
    <w:p>
      <w:r/>
      <w:r>
        <w:t>When Wang’s family initially found his coming out hard to accept and hoped he might change, Cai’s example gave him something concrete to point to: a gay public figure living a full and successful life. That visibility mattered. For Wang, it helped challenge the assumption that coming out meant his future was over. (Sources: Mirror Media; Mirror News)</w:t>
      </w:r>
      <w:r/>
    </w:p>
    <w:p>
      <w:pPr>
        <w:pStyle w:val="Heading2"/>
      </w:pPr>
      <w:r>
        <w:t>Visibility can make a difference</w:t>
      </w:r>
      <w:r/>
    </w:p>
    <w:p>
      <w:r/>
      <w:r>
        <w:t>As a news presenter and a gay man, Wang occupies a public-facing role that can make representation feel immediate rather than abstract. He hopes to use that position to contribute to social change, while recognising that simply being visible can matter to people who feel alone.</w:t>
      </w:r>
      <w:r/>
    </w:p>
    <w:p>
      <w:r/>
      <w:r>
        <w:t>He says positive responses have outweighed the negative ones. Even when faced with jibes about his perceived politics, he generally doesn't respond, describing the effect as a punch landing on cotton. It’s a calm approach, and perhaps a useful reminder that not every provocation deserves a platform. (Sources: Mirror News; Mirror Media)</w:t>
      </w:r>
      <w:r/>
    </w:p>
    <w:p>
      <w:pPr>
        <w:pStyle w:val="Heading2"/>
      </w:pPr>
      <w:r>
        <w:t>A relationship on its own terms</w:t>
      </w:r>
      <w:r/>
    </w:p>
    <w:p>
      <w:r/>
      <w:r>
        <w:t>Wang has been with his boyfriend, who is three years older, for 12 years. He said he proposed in Japan last year, and that the pair share an understanding about spending their lives together.</w:t>
      </w:r>
      <w:r/>
    </w:p>
    <w:p>
      <w:r/>
      <w:r>
        <w:t>They also describe their relationship as open. Marriage isn't an immediate priority: Wang said they may consider their next step in three to five years. Their approach is a reminder that commitment doesn't have to follow a single timetable or look the same for every couple. (Sources: Mirror Daily; Liberty Times)</w:t>
      </w:r>
      <w:r/>
    </w:p>
    <w:p>
      <w:pPr>
        <w:pStyle w:val="Heading2"/>
      </w:pPr>
      <w:r>
        <w:t>The value of telling your own story</w:t>
      </w:r>
      <w:r/>
    </w:p>
    <w:p>
      <w:r/>
      <w:r>
        <w:t>Wang’s reflections connect a private family conversation with a wider question: who gets to be seen, and what might that visibility make possible for someone else? His story doesn't erase the pressure he faced, but it shows how support, role models and time can help people find their footing.</w:t>
      </w:r>
      <w:r/>
    </w:p>
    <w:p>
      <w:r/>
      <w:r>
        <w:t>For viewers, an anchor is usually a familiar voice delivering the day's news. Wang's experience adds another dimension to that role: public figures can offer reassurance simply by living openly, without needing to turn every difficult moment into a speech. (Sources: Mirror News; Liberty Times)</w:t>
      </w:r>
      <w:r/>
    </w:p>
    <w:p>
      <w:r/>
      <w:r>
        <w:t>It's a small act of visibility that can help someone feel less alone.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2">
        <w:r>
          <w:rPr>
            <w:color w:val="0000EE"/>
            <w:u w:val="single"/>
          </w:rPr>
          <w:t>[5]</w:t>
        </w:r>
      </w:hyperlink>
      <w:r>
        <w:t xml:space="preserve">, </w:t>
      </w:r>
      <w:hyperlink r:id="rId13">
        <w:r>
          <w:rPr>
            <w:color w:val="0000EE"/>
            <w:u w:val="single"/>
          </w:rPr>
          <w:t>[6]</w:t>
        </w:r>
      </w:hyperlink>
      <w:r>
        <w:t xml:space="preserve">- Paragraph 4: </w:t>
      </w:r>
      <w:hyperlink r:id="rId10">
        <w:r>
          <w:rPr>
            <w:color w:val="0000EE"/>
            <w:u w:val="single"/>
          </w:rPr>
          <w:t>[2]</w:t>
        </w:r>
      </w:hyperlink>
      <w:r>
        <w:t xml:space="preserve">, </w:t>
      </w:r>
      <w:hyperlink r:id="rId12">
        <w:r>
          <w:rPr>
            <w:color w:val="0000EE"/>
            <w:u w:val="single"/>
          </w:rPr>
          <w:t>[5]</w:t>
        </w:r>
      </w:hyperlink>
      <w:r>
        <w:t xml:space="preserve">- Paragraph 5: </w:t>
      </w:r>
      <w:hyperlink r:id="rId10">
        <w:r>
          <w:rPr>
            <w:color w:val="0000EE"/>
            <w:u w:val="single"/>
          </w:rPr>
          <w:t>[2]</w:t>
        </w:r>
      </w:hyperlink>
      <w:r>
        <w:t xml:space="preserve">, </w:t>
      </w:r>
      <w:hyperlink r:id="rId12">
        <w:r>
          <w:rPr>
            <w:color w:val="0000EE"/>
            <w:u w:val="single"/>
          </w:rPr>
          <w:t>[5]</w:t>
        </w:r>
      </w:hyperlink>
      <w:r>
        <w:t xml:space="preserve">- Paragraph 6: </w:t>
      </w:r>
      <w:hyperlink r:id="rId10">
        <w:r>
          <w:rPr>
            <w:color w:val="0000EE"/>
            <w:u w:val="single"/>
          </w:rPr>
          <w:t>[2]</w:t>
        </w:r>
      </w:hyperlink>
      <w:r>
        <w:t xml:space="preserve">, </w:t>
      </w:r>
      <w:hyperlink r:id="rId11">
        <w:r>
          <w:rPr>
            <w:color w:val="0000EE"/>
            <w:u w:val="single"/>
          </w:rPr>
          <w:t>[4]</w:t>
        </w:r>
      </w:hyperlink>
      <w:r>
        <w:t xml:space="preserve">- Paragraph 7: </w:t>
      </w:r>
      <w:hyperlink r:id="rId10">
        <w:r>
          <w:rPr>
            <w:color w:val="0000EE"/>
            <w:u w:val="single"/>
          </w:rPr>
          <w:t>[2]</w:t>
        </w:r>
      </w:hyperlink>
      <w:r>
        <w:t xml:space="preserve">, </w:t>
      </w:r>
      <w:hyperlink r:id="rId11">
        <w:r>
          <w:rPr>
            <w:color w:val="0000EE"/>
            <w:u w:val="single"/>
          </w:rPr>
          <w:t>[4]</w:t>
        </w:r>
      </w:hyperlink>
      <w:r>
        <w:t xml:space="preserve">- Paragraph 8: </w:t>
      </w:r>
      <w:hyperlink r:id="rId10">
        <w:r>
          <w:rPr>
            <w:color w:val="0000EE"/>
            <w:u w:val="single"/>
          </w:rPr>
          <w:t>[2]</w:t>
        </w:r>
      </w:hyperlink>
      <w:r>
        <w:t xml:space="preserve">, </w:t>
      </w:r>
      <w:hyperlink r:id="rId14">
        <w:r>
          <w:rPr>
            <w:color w:val="0000EE"/>
            <w:u w:val="single"/>
          </w:rPr>
          <w:t>[7]</w:t>
        </w:r>
      </w:hyperlink>
      <w:r>
        <w:t xml:space="preserve">- Paragraph 9: </w:t>
      </w:r>
      <w:hyperlink r:id="rId10">
        <w:r>
          <w:rPr>
            <w:color w:val="0000EE"/>
            <w:u w:val="single"/>
          </w:rPr>
          <w:t>[2]</w:t>
        </w:r>
      </w:hyperlink>
      <w:r>
        <w:t xml:space="preserve">, </w:t>
      </w:r>
      <w:hyperlink r:id="rId14">
        <w:r>
          <w:rPr>
            <w:color w:val="0000EE"/>
            <w:u w:val="single"/>
          </w:rPr>
          <w:t>[7]</w:t>
        </w:r>
      </w:hyperlink>
      <w:r>
        <w:t xml:space="preserve">- Paragraph 10: </w:t>
      </w:r>
      <w:hyperlink r:id="rId11">
        <w:r>
          <w:rPr>
            <w:color w:val="0000EE"/>
            <w:u w:val="single"/>
          </w:rPr>
          <w:t>[4]</w:t>
        </w:r>
      </w:hyperlink>
      <w:r>
        <w:t xml:space="preserve">, </w:t>
      </w:r>
      <w:hyperlink r:id="rId13">
        <w:r>
          <w:rPr>
            <w:color w:val="0000EE"/>
            <w:u w:val="single"/>
          </w:rPr>
          <w:t>[6]</w:t>
        </w:r>
      </w:hyperlink>
      <w:r>
        <w:t xml:space="preserve">- Paragraph 11: </w:t>
      </w:r>
      <w:hyperlink r:id="rId10">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https://ent.ltn.com.tw/news/breakingnews/5632992</w:t>
        </w:r>
      </w:hyperlink>
      <w:r>
        <w:t xml:space="preserve"> - Please view link - unable to able to access data</w:t>
      </w:r>
      <w:r/>
    </w:p>
    <w:p>
      <w:pPr>
        <w:pStyle w:val="ListNumber"/>
        <w:spacing w:line="240" w:lineRule="auto"/>
        <w:ind w:left="720"/>
      </w:pPr>
      <w:r/>
      <w:hyperlink r:id="rId10">
        <w:r>
          <w:rPr>
            <w:color w:val="0000EE"/>
            <w:u w:val="single"/>
          </w:rPr>
          <w:t>https://www.mirrordaily.news/story/96368</w:t>
        </w:r>
      </w:hyperlink>
      <w:r>
        <w:t xml:space="preserve"> - This interview report from Mirror Daily centres on Mirror News presenter Wang Hsien-yu and his experience of coming out. Wang says his family did not immediately accept his identity; it took roughly ten years for them to understand and come to terms with it. He describes family as a source of both considerable love and considerable pressure. During his younger years, he sometimes felt that his future had been narrowed by his family’s expectations and lack of understanding. The report explains that television host Tsai Kang-yung became an important source of reassurance. Wang saw Tsai as a successful, educated public figure who was openly gay, and used his example to show his family that being gay did not prevent someone from living a fulfilled life. Wang calls Tsai a “lifeline” and a guiding light for himself and friends. The article also discusses Wang’s relationship with his boyfriend, whom he has been with for about twelve years, and his wish to use his broadcasting work and public profile to contribute positively to society. He hopes his experience can reassure people exploring their identities that coming out does not mean losing their future possibilities. The report supports the article’s principal claims about Wang’s coming-out experience, family pressures, admiration for Tsai, and desire to influence society.</w:t>
      </w:r>
      <w:r/>
    </w:p>
    <w:p>
      <w:pPr>
        <w:pStyle w:val="ListNumber"/>
        <w:spacing w:line="240" w:lineRule="auto"/>
        <w:ind w:left="720"/>
      </w:pPr>
      <w:r/>
      <w:hyperlink r:id="rId15">
        <w:r>
          <w:rPr>
            <w:color w:val="0000EE"/>
            <w:u w:val="single"/>
          </w:rPr>
          <w:t>https://search.ltn.com.tw/list?end_time=20261108&amp;keyword=%E6%B4%BB%E5%8B%95&amp;sort=date&amp;start_time=20261101&amp;type=entertainment</w:t>
        </w:r>
      </w:hyperlink>
      <w:r>
        <w:t xml:space="preserve"> - This Liberty Times search-results page includes a listing for the article “〈人物專訪〉王顯瑜藏10年出櫃 視蔡康永為燈塔”. Its short preview says that Mirror News presenter Wang Hsien-yu has worked in journalism for around fifteen years, progressing from reporting to presenting, and has attracted viewers through his appearance and professional work. It describes him as both a journalist and a gay man, and says he spoke about the difficulties of his personal journey. In particular, he spent ten years before coming out to his family and characterised home as a place that gave him much love while also placing considerable pressure on him. The listing is useful as a direct publication record for the article supplied by the user, and it corroborates the central details about Wang’s career, identity and family experience. The page is a broader entertainment-news search results page rather than a full copy of the feature, so it provides only a short preview of the interview. It does not independently establish every relationship detail in the supplied text, such as the proposal in Japan or the couple’s relationship arrangement. Its relevance is strongest for the biographical introduction and the claim that Wang regards Tsai Kang-yung as a guiding influence during his coming-out experience.</w:t>
      </w:r>
      <w:r/>
    </w:p>
    <w:p>
      <w:pPr>
        <w:pStyle w:val="ListNumber"/>
        <w:spacing w:line="240" w:lineRule="auto"/>
        <w:ind w:left="720"/>
      </w:pPr>
      <w:r/>
      <w:hyperlink r:id="rId11">
        <w:r>
          <w:rPr>
            <w:color w:val="0000EE"/>
            <w:u w:val="single"/>
          </w:rPr>
          <w:t>https://www.mnews.tw/anchorperson/31446d07-6164-4b35-a116-853d7050c7ee</w:t>
        </w:r>
      </w:hyperlink>
      <w:r>
        <w:t xml:space="preserve"> - Mirror News’s official presenter biography introduces Wang Hsien-yu and provides context for the description of him as an established journalist and news anchor. It says he is currently a presenter of the station’s evening news and host of the programme Global Chatroom. After graduating from Syracuse University with degrees in journalism and psychology, he returned to Taiwan and worked as an English-language news presenter at Radio Taiwan International. From 2012, he worked on language and international-news programmes for UDN TV, where he presented morning, midday and evening news. The biography also records his work at Mirror Weekly, including hosting a talk show and producing entertainment video reports, as well as his interviews with political figures during election periods. It notes that he worked at Sanlih Television, presented coverage of Taiwan’s 2020 National Day celebration, and took part in international news and political programming. The profile further mentions his interpreting for visiting BBC journalists and volunteering with children from vulnerable families. This source supports the article’s portrayal of Wang as a journalist who advanced into an anchoring role and has a substantial broadcasting career. It is an institutional profile rather than a personal interview, so it does not verify his coming-out account, relationship history or comments about Tsai Kang-yung.</w:t>
      </w:r>
      <w:r/>
    </w:p>
    <w:p>
      <w:pPr>
        <w:pStyle w:val="ListNumber"/>
        <w:spacing w:line="240" w:lineRule="auto"/>
        <w:ind w:left="720"/>
      </w:pPr>
      <w:r/>
      <w:hyperlink r:id="rId12">
        <w:r>
          <w:rPr>
            <w:color w:val="0000EE"/>
            <w:u w:val="single"/>
          </w:rPr>
          <w:t>https://www.mirrormedia.mg/story/amp/20261030edi036</w:t>
        </w:r>
      </w:hyperlink>
      <w:r>
        <w:t xml:space="preserve"> - This Mirror Media report covers Tsai Kang-yung’s explanation for attending a political campaign event and the reaction from politician Shen Po-yang. Tsai said his decision was connected to controversy over a police search of a gay bar in Taipei’s Ximending district. In an interview with broadcaster Wang Wei-chung, Tsai described concern that social progress on gay rights could be reversed and said he did not want young people to face renewed pressure and discrimination. The report presents Tsai’s remarks as an expression of a strong sense of responsibility towards gay people, despite the possible personal or professional costs of speaking out. Shen Po-yang responded that government bodies have a responsibility to foster a welcoming environment and that Taiwan’s legal recognition of same-sex marriage has not resolved every difficulty faced by gay people. The article provides timely context for the supplied feature’s reference to Tsai’s recent public support for gay rights and political participation. It also helps explain why Wang might view Tsai as a prominent and influential example: the report depicts Tsai as willing to speak publicly about gay-rights concerns and to connect personal identity with civic action. The source reports the campaign and bar-search controversy; it does not independently confirm Wang’s personal recollections or the details of his relationship.</w:t>
      </w:r>
      <w:r/>
    </w:p>
    <w:p>
      <w:pPr>
        <w:pStyle w:val="ListNumber"/>
        <w:spacing w:line="240" w:lineRule="auto"/>
        <w:ind w:left="720"/>
      </w:pPr>
      <w:r/>
      <w:hyperlink r:id="rId13">
        <w:r>
          <w:rPr>
            <w:color w:val="0000EE"/>
            <w:u w:val="single"/>
          </w:rPr>
          <w:t>https://mol.mcu.edu.tw/%E9%8F%A1%E6%96%B0%E8%81%9E%E4%B8%BB%E6%92%AD%E7%8E%8B%E9%A1%AF%E7%91%9C%EF%BC%9A%E3%80%8C%E7%94%A8%E6%96%B0%E8%81%9E%E5%8A%9B%E9%87%8F%E5%8E%BB%E6%94%B9%E8%AE%8A%E4%B8%96%E7%95%8C%E3%80%82%E3%80%8D/</w:t>
        </w:r>
      </w:hyperlink>
      <w:r>
        <w:t xml:space="preserve"> - This profile by Medianews Online, a news service established by Ming Chuan University’s School of Communication, recounts Wang Hsien-yu’s work as a journalist and presenter. It describes his transition through different television roles, including reporting, international-news translation and presenting midday and evening bulletins. The article says that Wang joined Mirror Television after leaving Sanlih and valued Mirror News’s stated emphasis on diversity, professional reporting, depth, international coverage, arts and the rights of disadvantaged groups. It also notes that he has hosted the programme Global Chatroom and presented Taiwan’s 2020 National Day ceremony. The profile quotes his ambition to use the power of journalism to change the world and describes his wish to reach more viewers through broadcasting. These details support the supplied article’s account of Wang as someone who moved from reporting to the anchor desk and hopes to use his public role to make a positive difference. The source is a career profile, not a report on his sexuality or family life. It therefore offers corroboration for his professional background and stated social aspirations, but not for the personal claims about coming out, his boyfriend, a proposal in Japan, or an open relationship. Read alongside the interview coverage, it provides useful background on the career and public platform that frame his comments.</w:t>
      </w:r>
      <w:r/>
    </w:p>
    <w:p>
      <w:pPr>
        <w:pStyle w:val="ListNumber"/>
        <w:spacing w:line="240" w:lineRule="auto"/>
        <w:ind w:left="720"/>
      </w:pPr>
      <w:r/>
      <w:hyperlink r:id="rId14">
        <w:r>
          <w:rPr>
            <w:color w:val="0000EE"/>
            <w:u w:val="single"/>
          </w:rPr>
          <w:t>https://ent.ltn.com.tw/news/paper/1777578</w:t>
        </w:r>
      </w:hyperlink>
      <w:r>
        <w:t xml:space="preserve"> - This is the Liberty Times feature identified in the paper edition search results as “〈人物專訪〉王顯瑜藏10年出櫃 視蔡康永為燈塔”. The headline summarises the interview’s two central themes: Wang Hsien-yu’s long experience of coming out to his family and his view of Tsai Kang-yung as a guiding light. The article’s indexed preview describes Wang as a Mirror News anchor with about fifteen years in journalism, progressing from reporting to presenting. It says he spoke candidly about the difficulty of being both a news professional and gay, and that coming out to his family took ten years. His description of home as a place offering both love and pressure conveys the emotional complexity of the experience rather than presenting family acceptance as immediate or uncomplicated. The feature is directly relevant to the article provided by the user because it reports the same interview and supports the details concerning Wang’s career, sexual identity, family pressures and admiration for Tsai. The available listing provides a preview rather than the full text, so it does not allow verification of every quotation and relationship detail included in the supplied article. In particular, the short description does not establish the reported proposal in Japan, the couple’s open relationship, or their plans about marriage. It is nevertheless the closest directly matching source among these links.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nt.ltn.com.tw/news/breakingnews/5632992" TargetMode="External"/><Relationship Id="rId10" Type="http://schemas.openxmlformats.org/officeDocument/2006/relationships/hyperlink" Target="https://www.mirrordaily.news/story/96368" TargetMode="External"/><Relationship Id="rId11" Type="http://schemas.openxmlformats.org/officeDocument/2006/relationships/hyperlink" Target="https://www.mnews.tw/anchorperson/31446d07-6164-4b35-a116-853d7050c7ee" TargetMode="External"/><Relationship Id="rId12" Type="http://schemas.openxmlformats.org/officeDocument/2006/relationships/hyperlink" Target="https://www.mirrormedia.mg/story/amp/20261030edi036" TargetMode="External"/><Relationship Id="rId13" Type="http://schemas.openxmlformats.org/officeDocument/2006/relationships/hyperlink" Target="https://mol.mcu.edu.tw/%E9%8F%A1%E6%96%B0%E8%81%9E%E4%B8%BB%E6%92%AD%E7%8E%8B%E9%A1%AF%E7%91%9C%EF%BC%9A%E3%80%8C%E7%94%A8%E6%96%B0%E8%81%9E%E5%8A%9B%E9%87%8F%E5%8E%BB%E6%94%B9%E8%AE%8A%E4%B8%96%E7%95%8C%E3%80%82%E3%80%8D/" TargetMode="External"/><Relationship Id="rId14" Type="http://schemas.openxmlformats.org/officeDocument/2006/relationships/hyperlink" Target="https://ent.ltn.com.tw/news/paper/1777578" TargetMode="External"/><Relationship Id="rId15" Type="http://schemas.openxmlformats.org/officeDocument/2006/relationships/hyperlink" Target="https://search.ltn.com.tw/list?end_time=20261108&amp;keyword=%E6%B4%BB%E5%8B%95&amp;sort=date&amp;start_time=20261101&amp;type=entertain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