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Taipei Gay Bar Raid Sparks Protest Ahead of Pride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Protesters in Taipei have challenged a rare police raid on a gay bar, raising questions about LGBTQ+ rights and public-decency laws in a city that has long promoted itself as queer-friendly. The incident came just weeks before Taiwan's major Pride parade, making the response from police and city leaders especially important to the community.</w:t>
      </w:r>
      <w:r/>
    </w:p>
    <w:p>
      <w:pPr>
        <w:pStyle w:val="Heading2"/>
      </w:pPr>
      <w:r>
        <w:t>Essential Takeaways</w:t>
      </w:r>
      <w:r/>
      <w:r/>
    </w:p>
    <w:p>
      <w:pPr>
        <w:pStyle w:val="ListBullet"/>
        <w:spacing w:line="240" w:lineRule="auto"/>
        <w:ind w:left="720"/>
      </w:pPr>
      <w:r/>
      <w:r>
        <w:rPr>
          <w:b/>
        </w:rPr>
        <w:t>Police action:</w:t>
      </w:r>
      <w:r>
        <w:t xml:space="preserve"> Officers raided Commander D in Taipei's Wanhua district and took 51 people in for questioning.</w:t>
      </w:r>
      <w:r/>
    </w:p>
    <w:p>
      <w:pPr>
        <w:pStyle w:val="ListBullet"/>
        <w:spacing w:line="240" w:lineRule="auto"/>
        <w:ind w:left="720"/>
      </w:pPr>
      <w:r/>
      <w:r>
        <w:rPr>
          <w:b/>
        </w:rPr>
        <w:t>Legal grounds:</w:t>
      </w:r>
      <w:r>
        <w:t xml:space="preserve"> Police said the operation followed a search warrant related to suspected public-morality offences.</w:t>
      </w:r>
      <w:r/>
    </w:p>
    <w:p>
      <w:pPr>
        <w:pStyle w:val="ListBullet"/>
        <w:spacing w:line="240" w:lineRule="auto"/>
        <w:ind w:left="720"/>
      </w:pPr>
      <w:r/>
      <w:r>
        <w:rPr>
          <w:b/>
        </w:rPr>
        <w:t>Protest response:</w:t>
      </w:r>
      <w:r>
        <w:t xml:space="preserve"> Around 100 people gathered outside a police station the following day to object to the raid.</w:t>
      </w:r>
      <w:r/>
    </w:p>
    <w:p>
      <w:pPr>
        <w:pStyle w:val="ListBullet"/>
        <w:spacing w:line="240" w:lineRule="auto"/>
        <w:ind w:left="720"/>
      </w:pPr>
      <w:r/>
      <w:r>
        <w:rPr>
          <w:b/>
        </w:rPr>
        <w:t>Wider context:</w:t>
      </w:r>
      <w:r>
        <w:t xml:space="preserve"> Taiwan legalised same-sex marriage in 2019, the first jurisdiction in Asia to do so.</w:t>
      </w:r>
      <w:r/>
      <w:r/>
    </w:p>
    <w:p>
      <w:pPr>
        <w:pStyle w:val="Heading2"/>
      </w:pPr>
      <w:r>
        <w:t>A raid that unsettled Taipei's LGBTQ+ community</w:t>
      </w:r>
      <w:r/>
    </w:p>
    <w:p>
      <w:r/>
      <w:r>
        <w:t>The raid on Commander D, a gay bar in Taipei's Wanhua district, prompted an unusually swift show of anger. Around 100 people protested outside a local police station the next day, shortly before the city's annual Pride parade, Reuters reported.</w:t>
      </w:r>
      <w:r/>
    </w:p>
    <w:p>
      <w:r/>
      <w:r>
        <w:t>Police took 51 people in for questioning and arrested the bar's owner. A precinct spokesman said officers had a search warrant and were investigating suspected offences against public morality. (Reuters; SABC News)</w:t>
      </w:r>
      <w:r/>
    </w:p>
    <w:p>
      <w:pPr>
        <w:pStyle w:val="Heading2"/>
      </w:pPr>
      <w:r>
        <w:t>What police said about the investigation</w:t>
      </w:r>
      <w:r/>
    </w:p>
    <w:p>
      <w:r/>
      <w:r>
        <w:t>Police cited a law against exposing one's naked body or taking a lascivious pose in a public or publicly accessible place. The city government referred Reuters to a police statement saying officers had received a complaint alleging the bar might be breaching public-decency rules.</w:t>
      </w:r>
      <w:r/>
    </w:p>
    <w:p>
      <w:r/>
      <w:r>
        <w:t>One person who was detained, identified only by his family name, Wen, told Reuters the raid felt frightening and forceful. The contrast between the legal language and the protesters' account of the experience is part of why the operation has drawn such strong attention. (Reuters; Taipei Times)</w:t>
      </w:r>
      <w:r/>
    </w:p>
    <w:p>
      <w:pPr>
        <w:pStyle w:val="Heading2"/>
      </w:pPr>
      <w:r>
        <w:t>Why the timing matters before Pride</w:t>
      </w:r>
      <w:r/>
    </w:p>
    <w:p>
      <w:r/>
      <w:r>
        <w:t>Taipei's main Pride event is one of the largest in East Asia, and the raid landed just before the annual gathering. For protesters, the timing sharpened concerns about whether LGBTQ+ people could feel secure in a city that has often presented itself as welcoming. (Reuters; SABC News)</w:t>
      </w:r>
      <w:r/>
    </w:p>
    <w:p>
      <w:r/>
      <w:r>
        <w:t>Taiwan's record has changed markedly over time. Same-sex relationships were largely taboo during the period of martial law, which ended in 1987; in 2019, Taiwan became the first place in Asia to legalise same-sex marriage. (Library of Congress; Reuters)</w:t>
      </w:r>
      <w:r/>
    </w:p>
    <w:p>
      <w:pPr>
        <w:pStyle w:val="Heading2"/>
      </w:pPr>
      <w:r>
        <w:t>A complicated picture of support</w:t>
      </w:r>
      <w:r/>
    </w:p>
    <w:p>
      <w:r/>
      <w:r>
        <w:t>Taipei Mayor Chiang Wan-an has previously attended Pride and voiced support for the LGBTQ+ community. During the protest, the precinct chief told demonstrators that police respected a pluralistic society and would protect every citizen's rights, though protesters made clear they were not satisfied. (Reuters; Taipei Times)</w:t>
      </w:r>
      <w:r/>
    </w:p>
    <w:p>
      <w:r/>
      <w:r>
        <w:t>That gap between official reassurance and public trust can be hard to close. A city can celebrate Pride while still leaving residents asking whether everyday spaces are treated fairly when complaints and enforcement collide. (SABC News; Taipei Times)</w:t>
      </w:r>
      <w:r/>
    </w:p>
    <w:p>
      <w:pPr>
        <w:pStyle w:val="Heading2"/>
      </w:pPr>
      <w:r>
        <w:t>What happens next?</w:t>
      </w:r>
      <w:r/>
    </w:p>
    <w:p>
      <w:r/>
      <w:r>
        <w:t>The raid has put scrutiny on how public-decency laws are applied, as well as how police communicate with LGBTQ+ communities. The available reports describe the stated grounds for the operation and the protest that followed; they don't establish the outcome of the investigation.</w:t>
      </w:r>
      <w:r/>
    </w:p>
    <w:p>
      <w:r/>
      <w:r>
        <w:t>For residents and visitors, the immediate takeaway is to follow reliable local reporting as the case develops, rather than assume that a city's reputation tells the whole story. Pride is a celebration, but trust is built in quieter moments too. (Reuters; Taipei Times)</w:t>
      </w:r>
      <w:r/>
    </w:p>
    <w:p>
      <w:r/>
      <w:r>
        <w:t>It's a reminder that public support means most when it holds up beyond the parade.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0">
        <w:r>
          <w:rPr>
            <w:color w:val="0000EE"/>
            <w:u w:val="single"/>
          </w:rPr>
          <w:t>[3]</w:t>
        </w:r>
      </w:hyperlink>
      <w:r>
        <w:t xml:space="preserve">, </w:t>
      </w:r>
      <w:hyperlink r:id="rId12">
        <w:r>
          <w:rPr>
            <w:color w:val="0000EE"/>
            <w:u w:val="single"/>
          </w:rPr>
          <w:t>[4]</w:t>
        </w:r>
      </w:hyperlink>
      <w:r>
        <w:t xml:space="preserve">- Paragraph 3: </w:t>
      </w:r>
      <w:hyperlink r:id="rId10">
        <w:r>
          <w:rPr>
            <w:color w:val="0000EE"/>
            <w:u w:val="single"/>
          </w:rPr>
          <w:t>[3]</w:t>
        </w:r>
      </w:hyperlink>
      <w:r>
        <w:t xml:space="preserve">, </w:t>
      </w:r>
      <w:hyperlink r:id="rId13">
        <w:r>
          <w:rPr>
            <w:color w:val="0000EE"/>
            <w:u w:val="single"/>
          </w:rPr>
          <w:t>[5]</w:t>
        </w:r>
      </w:hyperlink>
      <w:r>
        <w:t xml:space="preserve">- Paragraph 4: </w:t>
      </w:r>
      <w:hyperlink r:id="rId10">
        <w:r>
          <w:rPr>
            <w:color w:val="0000EE"/>
            <w:u w:val="single"/>
          </w:rPr>
          <w:t>[3]</w:t>
        </w:r>
      </w:hyperlink>
      <w:r>
        <w:t xml:space="preserve">, </w:t>
      </w:r>
      <w:hyperlink r:id="rId11">
        <w:r>
          <w:rPr>
            <w:color w:val="0000EE"/>
            <w:u w:val="single"/>
          </w:rPr>
          <w:t>[6]</w:t>
        </w:r>
      </w:hyperlink>
      <w:r>
        <w:t xml:space="preserve">- Paragraph 5: </w:t>
      </w:r>
      <w:hyperlink r:id="rId14">
        <w:r>
          <w:rPr>
            <w:color w:val="0000EE"/>
            <w:u w:val="single"/>
          </w:rPr>
          <w:t>[7]</w:t>
        </w:r>
      </w:hyperlink>
      <w:r>
        <w:t xml:space="preserve">, </w:t>
      </w:r>
      <w:hyperlink r:id="rId10">
        <w:r>
          <w:rPr>
            <w:color w:val="0000EE"/>
            <w:u w:val="single"/>
          </w:rPr>
          <w:t>[3]</w:t>
        </w:r>
      </w:hyperlink>
      <w:r>
        <w:t xml:space="preserve">- Paragraph 6: </w:t>
      </w:r>
      <w:hyperlink r:id="rId10">
        <w:r>
          <w:rPr>
            <w:color w:val="0000EE"/>
            <w:u w:val="single"/>
          </w:rPr>
          <w:t>[3]</w:t>
        </w:r>
      </w:hyperlink>
      <w:r>
        <w:t xml:space="preserve">, </w:t>
      </w:r>
      <w:hyperlink r:id="rId12">
        <w:r>
          <w:rPr>
            <w:color w:val="0000EE"/>
            <w:u w:val="single"/>
          </w:rPr>
          <w:t>[4]</w:t>
        </w:r>
      </w:hyperlink>
      <w:r>
        <w:t xml:space="preserve">- Paragraph 7: </w:t>
      </w:r>
      <w:hyperlink r:id="rId11">
        <w:r>
          <w:rPr>
            <w:color w:val="0000EE"/>
            <w:u w:val="single"/>
          </w:rPr>
          <w:t>[6]</w:t>
        </w:r>
      </w:hyperlink>
      <w:r>
        <w:t xml:space="preserve">, </w:t>
      </w:r>
      <w:hyperlink r:id="rId13">
        <w:r>
          <w:rPr>
            <w:color w:val="0000EE"/>
            <w:u w:val="single"/>
          </w:rPr>
          <w:t>[5]</w:t>
        </w:r>
      </w:hyperlink>
      <w:r>
        <w:t xml:space="preserve">- Paragraph 8: </w:t>
      </w:r>
      <w:hyperlink r:id="rId10">
        <w:r>
          <w:rPr>
            <w:color w:val="0000EE"/>
            <w:u w:val="single"/>
          </w:rPr>
          <w:t>[3]</w:t>
        </w:r>
      </w:hyperlink>
      <w:r>
        <w:t xml:space="preserve">, </w:t>
      </w:r>
      <w:hyperlink r:id="rId13">
        <w:r>
          <w:rPr>
            <w:color w:val="0000EE"/>
            <w:u w:val="single"/>
          </w:rPr>
          <w:t>[5]</w:t>
        </w:r>
      </w:hyperlink>
      <w:r>
        <w:t xml:space="preserve">- Paragraph 9: </w:t>
      </w:r>
      <w:hyperlink r:id="rId10">
        <w:r>
          <w:rPr>
            <w:color w:val="0000EE"/>
            <w:u w:val="single"/>
          </w:rPr>
          <w:t>[3]</w:t>
        </w:r>
      </w:hyperlink>
      <w:r>
        <w:t xml:space="preserve">, </w:t>
      </w:r>
      <w:hyperlink r:id="rId12">
        <w:r>
          <w:rPr>
            <w:color w:val="0000EE"/>
            <w:u w:val="single"/>
          </w:rPr>
          <w:t>[4]</w:t>
        </w:r>
      </w:hyperlink>
      <w:r>
        <w:t xml:space="preserve">- Paragraph 10: </w:t>
      </w:r>
      <w:hyperlink r:id="rId10">
        <w:r>
          <w:rPr>
            <w:color w:val="0000EE"/>
            <w:u w:val="single"/>
          </w:rPr>
          <w:t>[3]</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https://www.straitstimes.com/asia/east-asia/rare-police-raid-of-taipei-gay-bar-sparks-angry-protest</w:t>
        </w:r>
      </w:hyperlink>
      <w:r>
        <w:t xml:space="preserve"> - Please view link - unable to able to access data</w:t>
      </w:r>
      <w:r/>
    </w:p>
    <w:p>
      <w:pPr>
        <w:pStyle w:val="ListNumber"/>
        <w:spacing w:line="240" w:lineRule="auto"/>
        <w:ind w:left="720"/>
      </w:pPr>
      <w:r/>
      <w:hyperlink r:id="rId9">
        <w:r>
          <w:rPr>
            <w:color w:val="0000EE"/>
            <w:u w:val="single"/>
          </w:rPr>
          <w:t>https://www.straitstimes.com/asia/east-asia/rare-police-raid-of-taipei-gay-bar-sparks-angry-protest</w:t>
        </w:r>
      </w:hyperlink>
      <w:r>
        <w:t xml:space="preserve"> - This report describes a police raid on Commander D, a gay bar in Taipei’s Wanhua district, and the protest that followed. On 3 October, police took 51 people to a precinct for questioning and arrested the bar’s owner. Police said they had acted on a search warrant concerning suspected offences against public morality, following a complaint that the venue might have breached public-decency rules. The report explains that the law cited by police prohibits wanton exposure of the body or lascivious postures in public or publicly accessible places. Around 100 LGBTQ+ community members protested peacefully outside the precinct on 4 October. One person detained described the raid as frightening and said officers had entered violently. The article places the incident against Taiwan’s reputation for LGBTQ+ rights, noting that same-sex marriage became legal there in 2019 and that Taipei’s major Pride event was due later in October. It also records the city government’s response and comments from Mayor Chiang Wan-an, who had previously attended Pride and expressed support for the community. Protesters questioned whether Taipei remained as queer-friendly as it claimed. The report concludes with historical context: Taiwan was under martial law until 1987, when same-sex relations were still largely taboo.</w:t>
      </w:r>
      <w:r/>
    </w:p>
    <w:p>
      <w:pPr>
        <w:pStyle w:val="ListNumber"/>
        <w:spacing w:line="240" w:lineRule="auto"/>
        <w:ind w:left="720"/>
      </w:pPr>
      <w:r/>
      <w:hyperlink r:id="rId10">
        <w:r>
          <w:rPr>
            <w:color w:val="0000EE"/>
            <w:u w:val="single"/>
          </w:rPr>
          <w:t>https://www.marketscreener.com/news/rare-police-raid-of-taipei-gay-bar-sparks-angry-protest-ce785ddbdc8dfe20</w:t>
        </w:r>
      </w:hyperlink>
      <w:r>
        <w:t xml:space="preserve"> - This Reuters report recounts the 4 October protest in Taipei after police raided Commander D the previous afternoon. It says around 100 members of the LGBTQ+ community gathered in response to the detention of customers and arrest of the bar’s owner. The raid took place in the city’s Wanhua district; 51 people were taken in for questioning. A precinct spokesperson told Reuters that police had executed a search warrant concerning suspected offences against public morality. The report describes the relevant rule as prohibiting wanton nudity or lascivious postures in public or publicly accessible places. It also conveys the contrast between the operation and Taiwan’s reputation as a comparatively liberal society: Taiwan legalised same-sex marriage in 2019, the first jurisdiction in Asia to do so, and Taipei’s large Pride celebration was approaching. The article includes accounts from a person detained, who said the raid was frightening, and from protesters who objected to its timing and manner. It notes that the city government referred Reuters to a police statement saying officers had received a complaint about a possible public-decency violation. Mayor Chiang Wan-an had previously attended Pride and voiced support for LGBTQ+ people. The report presents the incident as a test of Taipei’s queer-friendly image, while distinguishing police explanations from protesters’ criticism.</w:t>
      </w:r>
      <w:r/>
    </w:p>
    <w:p>
      <w:pPr>
        <w:pStyle w:val="ListNumber"/>
        <w:spacing w:line="240" w:lineRule="auto"/>
        <w:ind w:left="720"/>
      </w:pPr>
      <w:r/>
      <w:hyperlink r:id="rId12">
        <w:r>
          <w:rPr>
            <w:color w:val="0000EE"/>
            <w:u w:val="single"/>
          </w:rPr>
          <w:t>https://www.taipeitimes.com/News/taiwan/archives/2026/10/05/2003865440</w:t>
        </w:r>
      </w:hyperlink>
      <w:r>
        <w:t xml:space="preserve"> - This Taipei Times report covers the mayor’s response after the Commander D raid and the protests it triggered. It says Taipei Mayor Chiang Wan-an defended the city’s inclusivity while promising a review of police conduct. Wanhua Precinct officers had raided the gay bar in Ximending on Saturday afternoon, citing a complaint that it might have breached public-decency laws. Police took 51 people in for questioning and arrested the owner. The report says the Taipei Police Department reviewed body-camera footage and found that four officers had used inappropriate language; each received two demerits. The lead investigator received one demerit, and precinct director Chen Yung-hua requested disciplinary action and received two demerits. The account also notes that police were unlikely to fine the 51 people. By setting out the disciplinary response, the article adds detail beyond the initial reports of the raid and demonstration. It shows that the controversy concerned not only the legal basis for the operation but also officers’ behaviour during it. The report links the mayor’s public assurances to the criticism raised by LGBTQ+ protesters, who had objected to the raid as discriminatory and excessive. It documents the city’s stated response while leaving readers to assess whether the sanctions and review adequately addressed the community’s concerns.</w:t>
      </w:r>
      <w:r/>
    </w:p>
    <w:p>
      <w:pPr>
        <w:pStyle w:val="ListNumber"/>
        <w:spacing w:line="240" w:lineRule="auto"/>
        <w:ind w:left="720"/>
      </w:pPr>
      <w:r/>
      <w:hyperlink r:id="rId13">
        <w:r>
          <w:rPr>
            <w:color w:val="0000EE"/>
            <w:u w:val="single"/>
          </w:rPr>
          <w:t>https://www.taipeitimes.com/News/front/archives/2026/10/06/2003865463</w:t>
        </w:r>
      </w:hyperlink>
      <w:r>
        <w:t xml:space="preserve"> - This Taipei Times article reports that Mayor Chiang Wan-an defended Taipei as welcoming and inclusive after the Commander D raid prompted LGBTQ+ community protests. The demonstrations raised concerns about discrimination, police conduct and the use of force. The article says the raid was one of three operations involving gay bars on the same Saturday, according to precinct spokesperson Chen Yu-cheng. It also gives an account from one of the 51 people taken in for questioning: the person said they were held for more than six hours after police accused them of breaching a rule against wanton nudity or lascivious postures in public or publicly accessible places. The report therefore provides additional specifics about the scale of the police activity, the legal justification cited and the duration of at least one person’s detention. Its focus is the tension between the mayor’s description of Taipei as inclusive and protesters’ objections to the treatment of people at the venue. The article also explains that the allegations concerned the way the raid was conducted, not simply the existence of the public-decency law. By including both official statements and a detainee’s account, it documents the competing perspectives surrounding the incident and the wider debate over LGBTQ+ rights and policing in Taiwan.</w:t>
      </w:r>
      <w:r/>
    </w:p>
    <w:p>
      <w:pPr>
        <w:pStyle w:val="ListNumber"/>
        <w:spacing w:line="240" w:lineRule="auto"/>
        <w:ind w:left="720"/>
      </w:pPr>
      <w:r/>
      <w:hyperlink r:id="rId11">
        <w:r>
          <w:rPr>
            <w:color w:val="0000EE"/>
            <w:u w:val="single"/>
          </w:rPr>
          <w:t>https://www.sabcnews.com/sabcnews/taipei-lgbtq-community-protests-police-raid-on-gay-bar/</w:t>
        </w:r>
      </w:hyperlink>
      <w:r>
        <w:t xml:space="preserve"> - This SABC News report, based on Reuters, summarises the Taipei LGBTQ+ community’s protest following the police raid on Commander D. Around 100 people protested after officers entered the bar and detained customers. The operation took place in Wanhua district on the day before the demonstration; police took 51 people in for questioning and arrested the bar’s owner. A precinct spokesperson said officers had acted under a search warrant relating to suspected offences against public morality. The article notes that Taiwan legalised same-sex marriage in 2019, becoming the first place in Asia to do so, and describes Taipei as having a liberal reputation and a major Pride event approaching. It reports that the city government directed Reuters to a police statement saying officers had received a complaint alleging a possible breach of public-decency rules. The report also conveys the protesters’ anger and the claim that the raid was an unusual development in a city known for LGBTQ+ visibility. By reproducing the central details from the Reuters account, it supports the reported date, location, number of people questioned, arrest of the owner, official explanation and community response. It presents the police account as an allegation and does not imply that those detained were convicted of an offence.</w:t>
      </w:r>
      <w:r/>
    </w:p>
    <w:p>
      <w:pPr>
        <w:pStyle w:val="ListNumber"/>
        <w:spacing w:line="240" w:lineRule="auto"/>
        <w:ind w:left="720"/>
      </w:pPr>
      <w:r/>
      <w:hyperlink r:id="rId14">
        <w:r>
          <w:rPr>
            <w:color w:val="0000EE"/>
            <w:u w:val="single"/>
          </w:rPr>
          <w:t>https://www.loc.gov/item/global-legal-monitor/2019-06-18/taiwan-same-sex-marriage-law-enters-into-effect/</w:t>
        </w:r>
      </w:hyperlink>
      <w:r>
        <w:t xml:space="preserve"> - The Library of Congress Global Legal Monitor explains how Taiwan’s same-sex marriage law was enacted and when it took effect. Taiwan’s Legislative Yuan approved the Enforcement Act of Judicial Yuan Interpretation No. 748 on 17 May 2019, and the law came into force on 24 May. The source describes it as the first law passed in Asia to allow same-sex marriage. It outlines the legal framework: two people of the same sex may form a permanent, intimate and exclusive union for the purpose of managing a life together, and registration requires a written agreement bearing the signatures of at least two witnesses. The marriage must then be registered with the relevant household administration authority. This legal account supports the article’s statement that Taiwan legalised same-sex marriage in 2019 and was first in Asia to do so. It also clarifies that the change was implemented through a specific statute following a constitutional interpretation, rather than being merely a policy announcement. The page is useful for checking the law’s approval and effective dates and for understanding what the legislation permits. Its focus is the legal enactment, rather than the later police raid or Pride protest, so it provides independent background for the article’s description of Taiwan’s formal marriage-equality protections.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raitstimes.com/asia/east-asia/rare-police-raid-of-taipei-gay-bar-sparks-angry-protest" TargetMode="External"/><Relationship Id="rId10" Type="http://schemas.openxmlformats.org/officeDocument/2006/relationships/hyperlink" Target="https://www.marketscreener.com/news/rare-police-raid-of-taipei-gay-bar-sparks-angry-protest-ce785ddbdc8dfe20" TargetMode="External"/><Relationship Id="rId11" Type="http://schemas.openxmlformats.org/officeDocument/2006/relationships/hyperlink" Target="https://www.sabcnews.com/sabcnews/taipei-lgbtq-community-protests-police-raid-on-gay-bar/" TargetMode="External"/><Relationship Id="rId12" Type="http://schemas.openxmlformats.org/officeDocument/2006/relationships/hyperlink" Target="https://www.taipeitimes.com/News/taiwan/archives/2026/10/05/2003865440" TargetMode="External"/><Relationship Id="rId13" Type="http://schemas.openxmlformats.org/officeDocument/2006/relationships/hyperlink" Target="https://www.taipeitimes.com/News/front/archives/2026/10/06/2003865463" TargetMode="External"/><Relationship Id="rId14" Type="http://schemas.openxmlformats.org/officeDocument/2006/relationships/hyperlink" Target="https://www.loc.gov/item/global-legal-monitor/2019-06-18/taiwan-same-sex-marriage-law-enters-into-effec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