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Colorado’s Transgender Ballot Measures: What Happens Next?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Colorado voters have approved two measures concerning transgender people, leaving advocates, families and the state’s incoming Democratic leaders facing difficult questions. The votes came amid strong Democratic election results, a contrast that has sharpened debate over how the measures passed, what they mean and whether legal or legislative action could follow.</w:t>
      </w:r>
      <w:r/>
    </w:p>
    <w:p>
      <w:pPr>
        <w:pStyle w:val="Heading2"/>
      </w:pPr>
      <w:r>
        <w:t>Essential Takeaways</w:t>
      </w:r>
      <w:r/>
      <w:r/>
    </w:p>
    <w:p>
      <w:pPr>
        <w:pStyle w:val="ListBullet"/>
        <w:spacing w:line="240" w:lineRule="auto"/>
        <w:ind w:left="720"/>
      </w:pPr>
      <w:r/>
      <w:r>
        <w:rPr>
          <w:b/>
        </w:rPr>
        <w:t>Both measures passed:</w:t>
      </w:r>
      <w:r>
        <w:t xml:space="preserve"> Colorado voters approved Propositions 134 and 135 in the 2026 election, according to state results.</w:t>
      </w:r>
      <w:r/>
    </w:p>
    <w:p>
      <w:pPr>
        <w:pStyle w:val="ListBullet"/>
        <w:spacing w:line="240" w:lineRule="auto"/>
        <w:ind w:left="720"/>
      </w:pPr>
      <w:r/>
      <w:r>
        <w:rPr>
          <w:b/>
        </w:rPr>
        <w:t>The proposals address transgender people:</w:t>
      </w:r>
      <w:r>
        <w:t xml:space="preserve"> The ballot measures concern transgender participation in sports and gender-affirming care, as outlined in voter information.</w:t>
      </w:r>
      <w:r/>
    </w:p>
    <w:p>
      <w:pPr>
        <w:pStyle w:val="ListBullet"/>
        <w:spacing w:line="240" w:lineRule="auto"/>
        <w:ind w:left="720"/>
      </w:pPr>
      <w:r/>
      <w:r>
        <w:rPr>
          <w:b/>
        </w:rPr>
        <w:t>The results cut across party lines:</w:t>
      </w:r>
      <w:r>
        <w:t xml:space="preserve"> The Colorado Sun’s opinion column describes a Democratic voter who opposed President Donald Trump but supported both propositions.</w:t>
      </w:r>
      <w:r/>
    </w:p>
    <w:p>
      <w:pPr>
        <w:pStyle w:val="ListBullet"/>
        <w:spacing w:line="240" w:lineRule="auto"/>
        <w:ind w:left="720"/>
      </w:pPr>
      <w:r/>
      <w:r>
        <w:rPr>
          <w:b/>
        </w:rPr>
        <w:t>The next steps are unsettled:</w:t>
      </w:r>
      <w:r>
        <w:t xml:space="preserve"> Legal challenges and possible legislative action are among the paths raised in the debate.</w:t>
      </w:r>
      <w:r/>
      <w:r/>
    </w:p>
    <w:p>
      <w:pPr>
        <w:pStyle w:val="Heading2"/>
      </w:pPr>
      <w:r>
        <w:t>Two ballot measures passed in a strongly Democratic year</w:t>
      </w:r>
      <w:r/>
    </w:p>
    <w:p>
      <w:r/>
      <w:r>
        <w:t xml:space="preserve">The contrast is striking: Colorado voters backed two measures affecting transgender people even as Democrats made major gains across the state. That unexpected split has prompted questions about how voters viewed the proposals, and how ballot campaigns can succeed even where the broader political mood appears progressive. Election reporting from Axios and NPR tracked the results. </w:t>
      </w:r>
      <w:r/>
    </w:p>
    <w:p>
      <w:r/>
      <w:r>
        <w:t xml:space="preserve">The measures focused on transgender participation in sports and gender-affirming care. Colorado’s official voter guide set out the proposals for voters, while Colorado Public Radio’s pre-election explainer described the issues they raised. </w:t>
      </w:r>
      <w:r/>
    </w:p>
    <w:p>
      <w:pPr>
        <w:pStyle w:val="Heading2"/>
      </w:pPr>
      <w:r>
        <w:t>What Propositions 134 and 135 set out to do</w:t>
      </w:r>
      <w:r/>
    </w:p>
    <w:p>
      <w:r/>
      <w:r>
        <w:t xml:space="preserve">The ballot questions brought contested issues involving transgender people directly to voters. Associated Press coverage placed Colorado’s vote alongside similar debates in other states, including questions about sports participation. </w:t>
      </w:r>
      <w:r/>
    </w:p>
    <w:p>
      <w:r/>
      <w:r>
        <w:t xml:space="preserve">For voters, the measures offered a chance to register a view on policy. For transgender people and their families, however, the outcome carries a more personal weight: rules debated in campaign materials can affect people’s everyday experiences at school and when accessing care. The official voter guide and Colorado Public Radio’s explainer provide context on the proposals. </w:t>
      </w:r>
      <w:r/>
    </w:p>
    <w:p>
      <w:pPr>
        <w:pStyle w:val="Heading2"/>
      </w:pPr>
      <w:r>
        <w:t>The political result isn't a simple red-versus-blue story</w:t>
      </w:r>
      <w:r/>
    </w:p>
    <w:p>
      <w:r/>
      <w:r>
        <w:t xml:space="preserve">The votes complicate any easy assumption that a Democratic electorate will automatically reject proposals backed by conservative campaigners. The Colorado Sun’s column describes one liberal voter who supported the propositions despite opposing Trump and backing Democratic candidates. That account is anecdotal, but it points to a broader challenge: ballot questions can draw voters into a debate on one issue at a time. </w:t>
      </w:r>
      <w:r/>
    </w:p>
    <w:p>
      <w:r/>
      <w:r>
        <w:t xml:space="preserve">Campaign messaging matters, too. Colorado Public Radio’s pre-election coverage and Axios’s guide to Proposition 134 set out how the questions were presented to voters. The contrast between the measures’ passage and Democrats’ wider electoral success is reflected in Axios and NPR’s results coverage. </w:t>
      </w:r>
      <w:r/>
    </w:p>
    <w:p>
      <w:pPr>
        <w:pStyle w:val="Heading2"/>
      </w:pPr>
      <w:r>
        <w:t>What could happen now?</w:t>
      </w:r>
      <w:r/>
    </w:p>
    <w:p>
      <w:r/>
      <w:r>
        <w:t xml:space="preserve">The Colorado Sun’s columnist argues that the measures could face legal challenges or legislative action, and says they are statutory measures that lawmakers could change. Those are possible routes raised in the debate, not a guarantee that either will happen. </w:t>
      </w:r>
      <w:r/>
    </w:p>
    <w:p>
      <w:r/>
      <w:r>
        <w:t xml:space="preserve">For anyone trying to follow what comes next, start with the official voter guide for the text and purpose of the propositions, then watch for updates from state officials and the courts. That helps separate confirmed developments from campaign claims or speculation. </w:t>
      </w:r>
      <w:r/>
    </w:p>
    <w:p>
      <w:pPr>
        <w:pStyle w:val="Heading2"/>
      </w:pPr>
      <w:r>
        <w:t>Why the debate may last beyond election night</w:t>
      </w:r>
      <w:r/>
    </w:p>
    <w:p>
      <w:r/>
      <w:r>
        <w:t xml:space="preserve">The vote has made transgender policy a central question for Colorado’s incoming leaders, while advocates on both sides are likely to keep pressing their case. The political pressure is especially evident in the tension between respecting the ballot result and responding to concerns about its impact. </w:t>
      </w:r>
      <w:r/>
    </w:p>
    <w:p>
      <w:r/>
      <w:r>
        <w:t xml:space="preserve">And that is why the story doesn't end with the count. What lawmakers, courts and community groups do next will shape how the measures are understood and applied. For a clearer picture, follow official updates alongside reporting that explains the proposals and their implications. </w:t>
      </w:r>
      <w:r/>
    </w:p>
    <w:p>
      <w:r/>
      <w:r>
        <w:t>It's worth keeping an eye on the next steps, not just the election-night result.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4">
        <w:r>
          <w:rPr>
            <w:color w:val="0000EE"/>
            <w:u w:val="single"/>
          </w:rPr>
          <w:t>[2]</w:t>
        </w:r>
      </w:hyperlink>
      <w:r>
        <w:t xml:space="preserve">- Paragraph 4: </w:t>
      </w:r>
      <w:hyperlink r:id="rId12">
        <w:r>
          <w:rPr>
            <w:color w:val="0000EE"/>
            <w:u w:val="single"/>
          </w:rPr>
          <w:t>[3]</w:t>
        </w:r>
      </w:hyperlink>
      <w:r>
        <w:t xml:space="preserve">, </w:t>
      </w:r>
      <w:hyperlink r:id="rId13">
        <w:r>
          <w:rPr>
            <w:color w:val="0000EE"/>
            <w:u w:val="single"/>
          </w:rPr>
          <w:t>[7]</w:t>
        </w:r>
      </w:hyperlink>
      <w:r>
        <w:t xml:space="preserve">- Paragraph 5: </w:t>
      </w:r>
      <w:hyperlink r:id="rId10">
        <w:r>
          <w:rPr>
            <w:color w:val="0000EE"/>
            <w:u w:val="single"/>
          </w:rPr>
          <w:t>[4]</w:t>
        </w:r>
      </w:hyperlink>
      <w:r>
        <w:t xml:space="preserve">, </w:t>
      </w:r>
      <w:hyperlink r:id="rId11">
        <w:r>
          <w:rPr>
            <w:color w:val="0000EE"/>
            <w:u w:val="single"/>
          </w:rPr>
          <w:t>[6]</w:t>
        </w:r>
      </w:hyperlink>
      <w:r>
        <w:t xml:space="preserve">- Paragraph 6: </w:t>
      </w:r>
      <w:hyperlink r:id="rId15">
        <w:r>
          <w:rPr>
            <w:color w:val="0000EE"/>
            <w:u w:val="single"/>
          </w:rPr>
          <w:t>[5]</w:t>
        </w:r>
      </w:hyperlink>
      <w:r>
        <w:t xml:space="preserve">, </w:t>
      </w:r>
      <w:hyperlink r:id="rId13">
        <w:r>
          <w:rPr>
            <w:color w:val="0000EE"/>
            <w:u w:val="single"/>
          </w:rPr>
          <w:t>[7]</w:t>
        </w:r>
      </w:hyperlink>
      <w:r>
        <w:t xml:space="preserve">- Paragraph 7: </w:t>
      </w:r>
      <w:hyperlink r:id="rId12">
        <w:r>
          <w:rPr>
            <w:color w:val="0000EE"/>
            <w:u w:val="single"/>
          </w:rPr>
          <w:t>[3]</w:t>
        </w:r>
      </w:hyperlink>
      <w:r>
        <w:t xml:space="preserve">- Paragraph 8: </w:t>
      </w:r>
      <w:hyperlink r:id="rId10">
        <w:r>
          <w:rPr>
            <w:color w:val="0000EE"/>
            <w:u w:val="single"/>
          </w:rPr>
          <w:t>[4]</w:t>
        </w:r>
      </w:hyperlink>
      <w:r>
        <w:t xml:space="preserve">- Paragraph 9: </w:t>
      </w:r>
      <w:hyperlink r:id="rId12">
        <w:r>
          <w:rPr>
            <w:color w:val="0000EE"/>
            <w:u w:val="single"/>
          </w:rPr>
          <w:t>[3]</w:t>
        </w:r>
      </w:hyperlink>
      <w:r>
        <w:t xml:space="preserve">, </w:t>
      </w:r>
      <w:hyperlink r:id="rId13">
        <w:r>
          <w:rPr>
            <w:color w:val="0000EE"/>
            <w:u w:val="single"/>
          </w:rPr>
          <w:t>[7]</w:t>
        </w:r>
      </w:hyperlink>
      <w:r>
        <w:t xml:space="preserve">- Paragraph 10: </w:t>
      </w:r>
      <w:hyperlink r:id="rId14">
        <w:r>
          <w:rPr>
            <w:color w:val="0000EE"/>
            <w:u w:val="single"/>
          </w:rPr>
          <w:t>[2]</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https://coloradosun.com/2026/11/08/transgender-lgbtq-politics-opinion-nicolais/</w:t>
        </w:r>
      </w:hyperlink>
      <w:r>
        <w:t xml:space="preserve"> - Please view link - unable to able to access data</w:t>
      </w:r>
      <w:r/>
    </w:p>
    <w:p>
      <w:pPr>
        <w:pStyle w:val="ListNumber"/>
        <w:spacing w:line="240" w:lineRule="auto"/>
        <w:ind w:left="720"/>
      </w:pPr>
      <w:r/>
      <w:hyperlink r:id="rId14">
        <w:r>
          <w:rPr>
            <w:color w:val="0000EE"/>
            <w:u w:val="single"/>
          </w:rPr>
          <w:t>https://apnews.com/article/transgender-sports-ballot-question-washington-colorado-arizona-0a2a6d209ffb7ee552db4e5419b1e768</w:t>
        </w:r>
      </w:hyperlink>
      <w:r>
        <w:t xml:space="preserve"> - The Associated Press reports that voters in Colorado and Washington approved ballot measures restricting transgender students’ participation in school sports. Colorado’s Proposition 134 requires schools and athletic associations to designate teams as male, female or co-educational, and generally limits participation according to sex assigned at birth. The article says the measure received support from about 52% of Colorado voters. Washington’s measure received more than 56% support and includes a requirement for health-care-provider verification for athletes seeking to play in girls’ sports. The report places these results within a broader national pattern, noting that Republican-led states have already enacted many comparable restrictions, while Democratic-led governments in Colorado and Washington had previously declined to do so. It describes proponents’ decision to take the issue directly to voters and observes that the results suggest the policy has received support across party lines. The article also discusses measures elsewhere, including Arizona’s expansion of restrictions and Nebraska’s constitutional ban. It notes that some transgender-related ballot proposals did not pass, including a Missouri measure concerning treatment for minors and abortion rights. The report connects the results to a wider election in which Democrats gained control of both chambers of Congress, while stating that other issues also shaped voters’ choices. This article supports the claims about Proposition 134’s outcome, its general effect and the national political context.</w:t>
      </w:r>
      <w:r/>
    </w:p>
    <w:p>
      <w:pPr>
        <w:pStyle w:val="ListNumber"/>
        <w:spacing w:line="240" w:lineRule="auto"/>
        <w:ind w:left="720"/>
      </w:pPr>
      <w:r/>
      <w:hyperlink r:id="rId12">
        <w:r>
          <w:rPr>
            <w:color w:val="0000EE"/>
            <w:u w:val="single"/>
          </w:rPr>
          <w:t>https://content.leg.colorado.gov/sites/default/files/2026-blue-book-en-accessible.pdf</w:t>
        </w:r>
      </w:hyperlink>
      <w:r>
        <w:t xml:space="preserve"> - Colorado’s official 2026 ballot information booklet sets out the text, legal effects and voter explanations for statewide ballot measures, including Propositions 134 and 135. It describes Proposition 134 as a statutory proposal affecting sports in kindergarten-through-grade-12 schools and colleges. Teams would be designated male, female or co-educational, and participants would generally be limited to teams matching their biological sex or co-educational teams. The booklet identifies an exception allowing a female to play on a male-designated team when no equivalent female team exists. It also explains provisions concerning enforcement and complaints about schools that maintain separate teams. Proposition 135 is described as prohibiting specified surgeries on minors when performed in response to the minor’s perception of sex or gender, while also restricting state and federal funding, Medicaid reimbursement and insurance coverage for the prohibited procedures. The booklet discusses exceptions and clarifies that non-surgical support, such as counselling and social transition options, is not prohibited by the measure. It provides background on existing law and outlines potential effects, including uncertainty about how the surgery restrictions may apply in particular circumstances. As an official government publication, the booklet is especially useful for checking what the measures’ text says, rather than relying solely on campaign descriptions or opinion commentary. It supports the article’s descriptions of the measures and their statutory character.</w:t>
      </w:r>
      <w:r/>
    </w:p>
    <w:p>
      <w:pPr>
        <w:pStyle w:val="ListNumber"/>
        <w:spacing w:line="240" w:lineRule="auto"/>
        <w:ind w:left="720"/>
      </w:pPr>
      <w:r/>
      <w:hyperlink r:id="rId10">
        <w:r>
          <w:rPr>
            <w:color w:val="0000EE"/>
            <w:u w:val="single"/>
          </w:rPr>
          <w:t>https://www.axios.com/local/denver/2026/11/06/colorado-ballot-measure-results</w:t>
        </w:r>
      </w:hyperlink>
      <w:r>
        <w:t xml:space="preserve"> - Axios Denver’s results overview describes Colorado’s 2026 ballot as unusually long and summarises the outcomes of measures covering transgender rights, taxation, fentanyl penalties, conservation and other subjects. It reports that voters approved several measures, including Proposition 134, which bars transgender athletes from school sports teams that do not match their sex assigned at birth, and Proposition 135, which bans certain gender-transition surgeries for minors and restricts insurance coverage for them. The article situates these wins within an election in which Democrats performed strongly overall, pointing out that conservative-backed proposals nevertheless succeeded on the ballot. Its results were based on preliminary figures from the Colorado Secretary of State, Associated Press race calls and campaign declarations, with the reporting timestamp stated in the story. The article also summarises other approved proposals, including a graduated income-tax measure, increased fentanyl penalties, changes to child sex-trafficking penalties, conservation funding and a measure concerning revenue for education and children’s programmes. It lists measures that failed as well, offering a broader picture of voters’ choices rather than focusing exclusively on the two transgender-related proposals. This source is useful for checking the election-night and post-election claims in the supplied opinion column: that both propositions passed, despite Democratic success elsewhere, and that Colorado voters also approved other major policy changes.</w:t>
      </w:r>
      <w:r/>
    </w:p>
    <w:p>
      <w:pPr>
        <w:pStyle w:val="ListNumber"/>
        <w:spacing w:line="240" w:lineRule="auto"/>
        <w:ind w:left="720"/>
      </w:pPr>
      <w:r/>
      <w:hyperlink r:id="rId15">
        <w:r>
          <w:rPr>
            <w:color w:val="0000EE"/>
            <w:u w:val="single"/>
          </w:rPr>
          <w:t>https://www.axios.com/local/denver/2026/10/16/proposition-134-colorado-ballot-voting-guide</w:t>
        </w:r>
      </w:hyperlink>
      <w:r>
        <w:t xml:space="preserve"> - Axios Denver’s pre-election guide explains what Colorado Propositions 134 and 135 proposed and summarises arguments surrounding them. It says Proposition 134 would require school teams to be classified as male, female or mixed, with students generally participating according to the biological-sex definition in the measure or on mixed teams. It notes that girls could join boys’ teams if an equivalent girls’ team did not exist. Proposition 135 would prohibit certain gender-affirming surgeries for minors, with limited medical exceptions, and would bar public funding and insurance coverage for the prohibited procedures. The guide adds that the second proposal could affect some surgeries involving minors who are not transgender. It describes differing school policies before the vote: the Colorado High School Activities Association recognised transgender students’ ability to compete on teams matching their gender identity, while leaving eligibility decisions to schools and districts; some districts adopted more restrictive policies. It also reports disagreement about how eligibility would be verified and whether the measure could lead to intrusive scrutiny of students, including those who are not transgender. Supporters argued that Proposition 134 would protect fairness and safety in girls’ sport; opponents warned of government overreach and invasive checks. As a voter guide published before the election, this article helps distinguish the proposals’ stated provisions and the competing arguments from claims about the eventual result.</w:t>
      </w:r>
      <w:r/>
    </w:p>
    <w:p>
      <w:pPr>
        <w:pStyle w:val="ListNumber"/>
        <w:spacing w:line="240" w:lineRule="auto"/>
        <w:ind w:left="720"/>
      </w:pPr>
      <w:r/>
      <w:hyperlink r:id="rId11">
        <w:r>
          <w:rPr>
            <w:color w:val="0000EE"/>
            <w:u w:val="single"/>
          </w:rPr>
          <w:t>https://apps.npr.org/2026-election-results/colorado.html?section=H</w:t>
        </w:r>
      </w:hyperlink>
      <w:r>
        <w:t xml:space="preserve"> - NPR’s Colorado election-results page provides a results interface for the state’s 2026 races and ballot measures. It links readers to sections for the governor’s race, Senate, House, ballot questions and other contests, and includes local voter-guide resources from NPR Network partners. NPR explains that its election results are tabulated by the Associated Press. The page also gives methodological notes about which candidates appear in the results and identifies sources for demographic and economic information displayed in the interactive presentation. Because it is a live results page rather than a conventional narrative report, it is most useful for checking the numerical and electoral context of the opinion article’s claims, including the outcomes of statewide measures and congressional contests. Its design allows users to examine the relevant Colorado races rather than relying only on a columnist’s description of a broad Democratic victory or the passage of particular propositions. The accompanying notes distinguish election results from supplementary demographic estimates and describe their underlying data periods. This is a useful independent results source for the article’s assertions about the 2026 election landscape. Readers should bear in mind that the interface may update as votes are counted or results are finalised, so figures should be interpreted with the page’s own reporting and tabulation notes in view.</w:t>
      </w:r>
      <w:r/>
    </w:p>
    <w:p>
      <w:pPr>
        <w:pStyle w:val="ListNumber"/>
        <w:spacing w:line="240" w:lineRule="auto"/>
        <w:ind w:left="720"/>
      </w:pPr>
      <w:r/>
      <w:hyperlink r:id="rId13">
        <w:r>
          <w:rPr>
            <w:color w:val="0000EE"/>
            <w:u w:val="single"/>
          </w:rPr>
          <w:t>https://www.cpr.org/2026/10/30/colorado-propositions-134-135-transgender-sports-surgery/</w:t>
        </w:r>
      </w:hyperlink>
      <w:r>
        <w:t xml:space="preserve"> - Colorado Public Radio’s voter-guide reporting explains the proposed effects and political context of Propositions 134 and 135 before the 2026 election. It describes Proposition 134 as a measure that would require school and collegiate sports teams to be designated male, female or co-educational and would set participation rules based on sex. Proposition 135 would prohibit specified surgeries for minors intended to alter biological sex characteristics in response to a minor’s perception of sex or gender, and would restrict public funding and insurance coverage for those procedures. The article helps readers understand that the two measures concern different policy areas: school athletics and medical procedures. It also presents the debate around the proposals, including arguments about fairness, safety, parental and medical decision-making, and the effects on transgender young people. By laying out the measures before Election Day, the guide offers context for the supplied column’s account of the campaign, the fear-based messaging alleged by its author, and the consequences he believes passage would have. It is a reporting and explanatory source, not an endorsement of the columnist’s opinions or predictions about how legislators and courts might respond. The source complements the official ballot booklet by providing accessible local reporting and election context, while the official text remains the stronger reference for the exact statutory language.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oloradosun.com/2026/11/08/transgender-lgbtq-politics-opinion-nicolais/" TargetMode="External"/><Relationship Id="rId10" Type="http://schemas.openxmlformats.org/officeDocument/2006/relationships/hyperlink" Target="https://www.axios.com/local/denver/2026/11/06/colorado-ballot-measure-results" TargetMode="External"/><Relationship Id="rId11" Type="http://schemas.openxmlformats.org/officeDocument/2006/relationships/hyperlink" Target="https://apps.npr.org/2026-election-results/colorado.html?section=H" TargetMode="External"/><Relationship Id="rId12" Type="http://schemas.openxmlformats.org/officeDocument/2006/relationships/hyperlink" Target="https://content.leg.colorado.gov/sites/default/files/2026-blue-book-en-accessible.pdf" TargetMode="External"/><Relationship Id="rId13" Type="http://schemas.openxmlformats.org/officeDocument/2006/relationships/hyperlink" Target="https://www.cpr.org/2026/10/30/colorado-propositions-134-135-transgender-sports-surgery/" TargetMode="External"/><Relationship Id="rId14" Type="http://schemas.openxmlformats.org/officeDocument/2006/relationships/hyperlink" Target="https://apnews.com/article/transgender-sports-ballot-question-washington-colorado-arizona-0a2a6d209ffb7ee552db4e5419b1e768" TargetMode="External"/><Relationship Id="rId15" Type="http://schemas.openxmlformats.org/officeDocument/2006/relationships/hyperlink" Target="https://www.axios.com/local/denver/2026/10/16/proposition-134-colorado-ballot-voting-gu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