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US Midterm Ballot Measures Put Human Rights to the Vote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Voters across the United States weighed in on rights alongside congressional and gubernatorial contests, deciding measures on voting access, abortion, education, marriage and immigration. The results were mixed, with some protections advancing and others facing fresh limits. Together, they show how state and local ballot questions can shape daily life long after election-night headlines fade.</w:t>
      </w:r>
      <w:r/>
    </w:p>
    <w:p>
      <w:pPr>
        <w:pStyle w:val="Heading2"/>
      </w:pPr>
      <w:r>
        <w:t>Essential Takeaways</w:t>
      </w:r>
      <w:r/>
      <w:r/>
    </w:p>
    <w:p>
      <w:pPr>
        <w:pStyle w:val="ListBullet"/>
        <w:spacing w:line="240" w:lineRule="auto"/>
        <w:ind w:left="720"/>
      </w:pPr>
      <w:r/>
      <w:r>
        <w:rPr>
          <w:b/>
        </w:rPr>
        <w:t>Voting rights:</w:t>
      </w:r>
      <w:r>
        <w:t xml:space="preserve"> Virginia approved automatic restoration of voting rights for people after release from prison.</w:t>
      </w:r>
      <w:r/>
    </w:p>
    <w:p>
      <w:pPr>
        <w:pStyle w:val="ListBullet"/>
        <w:spacing w:line="240" w:lineRule="auto"/>
        <w:ind w:left="720"/>
      </w:pPr>
      <w:r/>
      <w:r>
        <w:rPr>
          <w:b/>
        </w:rPr>
        <w:t>Abortion access:</w:t>
      </w:r>
      <w:r>
        <w:t xml:space="preserve"> Voters rejected an abortion restriction in Missouri, while safeguards passed in Nevada and Virginia but failed in Idaho.</w:t>
      </w:r>
      <w:r/>
    </w:p>
    <w:p>
      <w:pPr>
        <w:pStyle w:val="ListBullet"/>
        <w:spacing w:line="240" w:lineRule="auto"/>
        <w:ind w:left="720"/>
      </w:pPr>
      <w:r/>
      <w:r>
        <w:rPr>
          <w:b/>
        </w:rPr>
        <w:t>Education and equality:</w:t>
      </w:r>
      <w:r>
        <w:t xml:space="preserve"> Arizona rejected a measure to end diversity, equity and inclusion practices; Wisconsin approved one.</w:t>
      </w:r>
      <w:r/>
    </w:p>
    <w:p>
      <w:pPr>
        <w:pStyle w:val="ListBullet"/>
        <w:spacing w:line="240" w:lineRule="auto"/>
        <w:ind w:left="720"/>
      </w:pPr>
      <w:r/>
      <w:r>
        <w:rPr>
          <w:b/>
        </w:rPr>
        <w:t>LGBTQ+ rights:</w:t>
      </w:r>
      <w:r>
        <w:t xml:space="preserve"> Colorado backed a ban on gender-affirming surgeries for under-18s, while Virginia approved an amendment recognising same-sex marriage.</w:t>
      </w:r>
      <w:r/>
    </w:p>
    <w:p>
      <w:pPr>
        <w:pStyle w:val="ListBullet"/>
        <w:spacing w:line="240" w:lineRule="auto"/>
        <w:ind w:left="720"/>
      </w:pPr>
      <w:r/>
      <w:r>
        <w:rPr>
          <w:b/>
        </w:rPr>
        <w:t>Immigration:</w:t>
      </w:r>
      <w:r>
        <w:t xml:space="preserve"> Colorado rejected a measure requiring greater cooperation with federal immigration authorities; Honolulu's result was still pending in the account.</w:t>
      </w:r>
      <w:r/>
      <w:r/>
    </w:p>
    <w:p>
      <w:pPr>
        <w:pStyle w:val="Heading2"/>
      </w:pPr>
      <w:r>
        <w:t>The ballot carried more than campaign slogans</w:t>
      </w:r>
      <w:r/>
    </w:p>
    <w:p>
      <w:r/>
      <w:r>
        <w:t xml:space="preserve">The congressional races may have dominated the noise, but state and local ballot measures put specific rights questions directly to voters. The choices ranged from who can vote after leaving prison to whether governments can maintain diversity programmes, with consequences that may outlast a single election cycle. Human Rights Watch's account of the results highlights just how varied those questions were. </w:t>
      </w:r>
      <w:hyperlink r:id="rId9">
        <w:r>
          <w:rPr>
            <w:color w:val="0000EE"/>
            <w:u w:val="single"/>
          </w:rPr>
          <w:t>[2]</w:t>
        </w:r>
      </w:hyperlink>
      <w:r>
        <w:t xml:space="preserve">, </w:t>
      </w:r>
      <w:hyperlink r:id="rId10">
        <w:r>
          <w:rPr>
            <w:color w:val="0000EE"/>
            <w:u w:val="single"/>
          </w:rPr>
          <w:t>[3]</w:t>
        </w:r>
      </w:hyperlink>
      <w:r/>
    </w:p>
    <w:p>
      <w:r/>
      <w:r>
        <w:t xml:space="preserve">Virginia approved automatic restoration of voting rights for people released from prison, ending a lifetime ban described as dating to the Jim Crow era. Vermont voters also approved an equal-protection amendment covering characteristics including race, sex, disability, sexual orientation and gender identity. These are different legal changes, but both put equality and participation at the centre of the ballot. </w:t>
      </w:r>
      <w:hyperlink r:id="rId9">
        <w:r>
          <w:rPr>
            <w:color w:val="0000EE"/>
            <w:u w:val="single"/>
          </w:rPr>
          <w:t>[2]</w:t>
        </w:r>
      </w:hyperlink>
      <w:r>
        <w:t xml:space="preserve">, </w:t>
      </w:r>
      <w:hyperlink r:id="rId11">
        <w:r>
          <w:rPr>
            <w:color w:val="0000EE"/>
            <w:u w:val="single"/>
          </w:rPr>
          <w:t>[4]</w:t>
        </w:r>
      </w:hyperlink>
      <w:r/>
    </w:p>
    <w:p>
      <w:pPr>
        <w:pStyle w:val="Heading2"/>
      </w:pPr>
      <w:r>
        <w:t>Abortion results split state by state</w:t>
      </w:r>
      <w:r/>
    </w:p>
    <w:p>
      <w:r/>
      <w:r>
        <w:t xml:space="preserve">Abortion measures produced no single national verdict. Missouri voters rejected an effort to restrict abortion care, while Nevada and Virginia approved measures to safeguard abortion rights; Idaho voters rejected a similar effort. The patchwork reflects how much the issue is now being decided through state-level campaigns and constitutional questions. </w:t>
      </w:r>
      <w:hyperlink r:id="rId10">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p>
    <w:p>
      <w:r/>
      <w:r>
        <w:t xml:space="preserve">For voters, the practical detail is in the wording and legal effect of each proposal, not simply whether a headline says a state is "for" or "against" abortion rights. Ballot measures can differ in what they protect, what they prohibit and how they interact with existing law. That makes careful reading especially worthwhile when similar-sounding initiatives appear on different ballots. </w:t>
      </w:r>
      <w:hyperlink r:id="rId11">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Education and LGBTQ+ measures drew sharply different answers</w:t>
      </w:r>
      <w:r/>
    </w:p>
    <w:p>
      <w:r/>
      <w:r>
        <w:t xml:space="preserve">On diversity, equity and inclusion practices, Arizona voters rejected a measure to end them, while Wisconsin voters approved one. The results point to a live political divide over how schools and public bodies should address discrimination and historical inequality. They also show why a state-by-state view matters: voters facing similar questions didn't always reach the same conclusion.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 xml:space="preserve">Transgender rights also appeared in contrasting measures. Colorado voters backed a ban on gender-affirming surgeries for people under 18, while Missouri voters chose not to add the state's existing youth-care ban to its constitution. In Virginia, voters approved an amendment formally removing the state's obsolete same-sex marriage ban and affirming that two adults may marry regardless of sex, gender or race.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[5]</w:t>
        </w:r>
      </w:hyperlink>
      <w:r/>
    </w:p>
    <w:p>
      <w:pPr>
        <w:pStyle w:val="Heading2"/>
      </w:pPr>
      <w:r>
        <w:t>Immigration proposals tested local priorities</w:t>
      </w:r>
      <w:r/>
    </w:p>
    <w:p>
      <w:r/>
      <w:r>
        <w:t xml:space="preserve">Colorado voters rejected a proposal that would have required state and local law enforcement to coordinate with federal immigration authorities in some circumstances. In Honolulu, voters were asked to support a measure directing police to uphold constitutional rights regardless of immigration or citizenship status, and to work with federal agents only when required by law or a court order; the result was still undecided in the account. </w:t>
      </w:r>
      <w:hyperlink r:id="rId9">
        <w:r>
          <w:rPr>
            <w:color w:val="0000EE"/>
            <w:u w:val="single"/>
          </w:rPr>
          <w:t>[2]</w:t>
        </w:r>
      </w:hyperlink>
      <w:r>
        <w:t xml:space="preserve">, </w:t>
      </w:r>
      <w:hyperlink r:id="rId11">
        <w:r>
          <w:rPr>
            <w:color w:val="0000EE"/>
            <w:u w:val="single"/>
          </w:rPr>
          <w:t>[4]</w:t>
        </w:r>
      </w:hyperlink>
      <w:r/>
    </w:p>
    <w:p>
      <w:r/>
      <w:r>
        <w:t xml:space="preserve">Chicago voters, meanwhile, said the city should seek federal compensation for harm caused by immigration enforcement operations. Taken together, the proposals show that immigration policy reaches well beyond the border: it can affect policing, local government and how residents understand their rights. </w:t>
      </w:r>
      <w:hyperlink r:id="rId9">
        <w:r>
          <w:rPr>
            <w:color w:val="0000EE"/>
            <w:u w:val="single"/>
          </w:rPr>
          <w:t>[2]</w:t>
        </w:r>
      </w:hyperlink>
      <w:r>
        <w:t xml:space="preserve">, </w:t>
      </w:r>
      <w:hyperlink r:id="rId12">
        <w:r>
          <w:rPr>
            <w:color w:val="0000EE"/>
            <w:u w:val="single"/>
          </w:rPr>
          <w:t>[5]</w:t>
        </w:r>
      </w:hyperlink>
      <w:r/>
    </w:p>
    <w:p>
      <w:pPr>
        <w:pStyle w:val="Heading2"/>
      </w:pPr>
      <w:r>
        <w:t>Why local ballot questions deserve a closer look</w:t>
      </w:r>
      <w:r/>
    </w:p>
    <w:p>
      <w:r/>
      <w:r>
        <w:t xml:space="preserve">Ballot measures are easy to miss beside high-profile races, but they can change state constitutions, public policy and the relationship between residents and government. The 2026 results brought victories, defeats and unresolved questions across a wide range of rights, rather than one clear national direction.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[7]</w:t>
        </w:r>
      </w:hyperlink>
      <w:r/>
    </w:p>
    <w:p>
      <w:r/>
      <w:r>
        <w:t xml:space="preserve">For anyone following an issue, start with the official wording, then check what a measure changes and when it takes effect. Election-night labels are useful shorthand, but the fine print is where the lasting impact often sits. </w:t>
      </w:r>
      <w:hyperlink r:id="rId11">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p>
    <w:p>
      <w:r/>
      <w:r>
        <w:t xml:space="preserve">The biggest race may grab the spotlight, but local ballot questions can shape what happens next. </w:t>
      </w:r>
      <w:hyperlink r:id="rId9">
        <w:r>
          <w:rPr>
            <w:color w:val="0000EE"/>
            <w:u w:val="single"/>
          </w:rPr>
          <w:t>[2]</w:t>
        </w:r>
      </w:hyperlink>
      <w:r>
        <w:t xml:space="preserve">, </w:t>
      </w:r>
      <w:hyperlink r:id="rId14">
        <w:r>
          <w:rPr>
            <w:color w:val="0000EE"/>
            <w:u w:val="single"/>
          </w:rPr>
          <w:t>[7]</w:t>
        </w:r>
      </w:hyperlink>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[7]</w:t>
        </w:r>
      </w:hyperlink>
      <w:r>
        <w:t xml:space="preserve">- Paragraph 10: </w:t>
      </w:r>
      <w:hyperlink r:id="rId11">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http://www.honolulunews.net/news/279416717/rights-on-the-ballot-alongside-us-congressional-elections</w:t>
        </w:r>
      </w:hyperlink>
      <w:r>
        <w:t xml:space="preserve"> - Please view link - unable to able to access data</w:t>
      </w:r>
      <w:r/>
    </w:p>
    <w:p>
      <w:pPr>
        <w:pStyle w:val="ListNumber"/>
        <w:spacing w:line="240" w:lineRule="auto"/>
        <w:ind w:left="720"/>
      </w:pPr>
      <w:r/>
      <w:hyperlink r:id="rId9">
        <w:r>
          <w:rPr>
            <w:color w:val="0000EE"/>
            <w:u w:val="single"/>
          </w:rPr>
          <w:t>https://www.hrw.org/news/2026/11/06/rights-on-the-ballot-alongside-us-congressional-elections</w:t>
        </w:r>
      </w:hyperlink>
      <w:r>
        <w:t xml:space="preserve"> - Human Rights Watch reviews human-rights issues raised by state and local ballot measures during the United States midterm elections on 3 November 2026. It describes Virginia’s approval of automatic voting-rights restoration for people with felony convictions upon release from prison, and contrasting outcomes on measures concerning diversity, equity and inclusion in Arizona and Wisconsin. Vermont voters approved an equal-protection amendment covering characteristics including race, sex, disability, sexual orientation and gender identity. On reproductive rights, voters rejected Missouri’s proposal to restrict abortion, while abortion-rights measures succeeded in Nevada and Virginia and failed in Idaho. The article also covers measures affecting transgender people: Colorado voters adopted a ban on certain gender-affirming surgeries for minors, while Missouri voters declined to place a youth-care ban in the state constitution. Virginia approved an amendment removing its obsolete same-sex marriage ban and affirming marriage equality. Immigration-related questions included Colorado’s rejected proposal on cooperation between law enforcement and federal immigration authorities, a Honolulu measure concerning police duties and constitutional rights, and a Chicago advisory question on seeking federal compensation for harm caused by immigration enforcement. The article’s central point is that elections involve more than candidates and party control: ballot initiatives can directly determine protections, restrictions and government responsibilities, with consequences extending beyond election day. It presents these results as a varied national picture rather than a single political trend, noting both expansions and limits on rights.</w:t>
      </w:r>
      <w:r/>
    </w:p>
    <w:p>
      <w:pPr>
        <w:pStyle w:val="ListNumber"/>
        <w:spacing w:line="240" w:lineRule="auto"/>
        <w:ind w:left="720"/>
      </w:pPr>
      <w:r/>
      <w:hyperlink r:id="rId10">
        <w:r>
          <w:rPr>
            <w:color w:val="0000EE"/>
            <w:u w:val="single"/>
          </w:rPr>
          <w:t>https://apnews.com/article/ballot-issues-abortion-redistricting-transgender-fe17112e9538f5e4ed5907f6d1f5b470</w:t>
        </w:r>
      </w:hyperlink>
      <w:r>
        <w:t xml:space="preserve"> - The Associated Press reports on ballot questions decided alongside the 2026 United States midterm elections, placing abortion, transgender-related restrictions, redistricting and other subjects in context. It says abortion-rights advocates won in several states. Missouri voters rejected a proposed constitutional amendment that would have restored restrictions on most abortions, reaffirming the reproductive-freedom amendment approved in 2024. Idaho voters rejected a measure that would have established abortion rights in state law. The report also describes voters’ decisions on congressional maps: Missouri rejected a Republican-backed map, while Maryland approved a redistricting amendment that could permit a new map before the 2028 election. In the area of transgender policy, Nebraska voters approved adding existing medical restrictions to the state constitution, and Arizona voters approved extending public-school sports restrictions to private schools. Colorado and Washington also had measures concerning transgender athletes or medical procedures for minors. The article covers voter-identification proposals, citizen-voting amendments, proposed changes to ballot-measure approval rules and a Florida property-tax measure. It notes that election outcomes varied across states and that many ballot questions were not limited to the major national debates. The AP’s account provides a broad election-night overview, explaining what measures asked voters to decide and summarising reported results. Its coverage is useful for comparing the human-rights issues in the supplied article with other major state ballot debates, while also showing that the election included substantial questions about representation, taxation and election administration.</w:t>
      </w:r>
      <w:r/>
    </w:p>
    <w:p>
      <w:pPr>
        <w:pStyle w:val="ListNumber"/>
        <w:spacing w:line="240" w:lineRule="auto"/>
        <w:ind w:left="720"/>
      </w:pPr>
      <w:r/>
      <w:hyperlink r:id="rId11">
        <w:r>
          <w:rPr>
            <w:color w:val="0000EE"/>
            <w:u w:val="single"/>
          </w:rPr>
          <w:t>https://ballotpedia.org/Ballot_measures_related_to_state_constitutional_rights,_2026</w:t>
        </w:r>
      </w:hyperlink>
      <w:r>
        <w:t xml:space="preserve"> - Ballotpedia’s 2026 results page catalogues state ballot measures related to constitutional rights, including proposals concerning reproductive freedom, equal protection, voting and marriage. Its entries report that Missouri voters defeated Amendment 3, which would have repealed the state’s constitutional reproductive-freedom protection and prohibited gender-transition surgeries for minors. Nevada voters approved Question 6, a measure providing a state constitutional right to abortion, with provisions allowing regulation after fetal viability and exceptions for the pregnant patient’s life or health. Vermont approved Proposal 4, an equal-protection amendment listing race, ethnicity, sex, religion, disability, sexual orientation, gender identity, gender expression and national origin. Virginia voters approved three amendments: one establishing reproductive freedom, another removing the state’s same-sex marriage prohibition and affirming that two adults may marry regardless of sex, gender or race, and a third restoring voting rights to people convicted of felonies upon release from incarceration. The page also records Wisconsin’s approval of a measure prohibiting government entities from granting preferential treatment or discriminating on listed grounds in public employment, education, contracting and administration. These entries make it possible to check the outcomes and stated scope of several measures discussed in the article. Ballotpedia organises measures by jurisdiction and subject and includes concise descriptions, classifications and results. It is a reference resource rather than a long-form news report, so its primary value here is a structured comparison of ballot language and outcomes across states, particularly for the constitutional amendments highlighted in the supplied account.</w:t>
      </w:r>
      <w:r/>
    </w:p>
    <w:p>
      <w:pPr>
        <w:pStyle w:val="ListNumber"/>
        <w:spacing w:line="240" w:lineRule="auto"/>
        <w:ind w:left="720"/>
      </w:pPr>
      <w:r/>
      <w:hyperlink r:id="rId12">
        <w:r>
          <w:rPr>
            <w:color w:val="0000EE"/>
            <w:u w:val="single"/>
          </w:rPr>
          <w:t>https://www.klcc.org/npr-news/2026-11-04/where-voters-stand-on-state-ballot-measures-from-abortion-to-lgbtq-rights-to-guns</w:t>
        </w:r>
      </w:hyperlink>
      <w:r>
        <w:t xml:space="preserve"> - This NPR report, published by Oregon public-radio station KLCC, surveys voters’ decisions on a range of state ballot measures in the 2026 elections. Its account touches on several rights issues also raised in the supplied article. It reports that Virginians approved automatic restoration of voting rights for people convicted of felonies after they complete their sentences, and passed an amendment formally repealing the state’s ban on same-sex marriage. Vermont voters approved an equal-protection amendment covering characteristics including race, sex, disability, sexual orientation and gender identity. The article describes mixed outcomes for transgender rights: Colorado voters approved measures restricting certain youth medical procedures and school-sports participation, while other states considered restrictions of their own. It also reports on abortion, taxes, firearms and congressional redistricting, illustrating how widely ballot questions differed across the country. The story notes that Virginia’s marriage amendment removes language rendered unenforceable after nationwide same-sex marriage was recognised, while adding a state-level guarantee intended as a safeguard. It presents the election as a combination of policy decisions and political contests, not simply a referendum on national party politics. The report provides a readable overview of what voters decided and points readers towards further coverage of individual questions. Its summaries help corroborate several outcomes described by Human Rights Watch and offer additional context on the variety of LGBTQ-related and other ballot measures considered by voters.</w:t>
      </w:r>
      <w:r/>
    </w:p>
    <w:p>
      <w:pPr>
        <w:pStyle w:val="ListNumber"/>
        <w:spacing w:line="240" w:lineRule="auto"/>
        <w:ind w:left="720"/>
      </w:pPr>
      <w:r/>
      <w:hyperlink r:id="rId13">
        <w:r>
          <w:rPr>
            <w:color w:val="0000EE"/>
            <w:u w:val="single"/>
          </w:rPr>
          <w:t>https://www.kff.org/womens-health-policy/abortion-on-the-2026-ballot-the-evolving-landscape-of-state-abortion-initiatives/</w:t>
        </w:r>
      </w:hyperlink>
      <w:r>
        <w:t xml:space="preserve"> - KFF’s analysis focuses on abortion-related ballot initiatives in the 2026 elections and describes the outcomes in Idaho, Missouri, Nevada and Virginia. Nevada and Virginia voters approved measures placing abortion protections in their state constitutions. Missouri voters rejected an amendment that would have repealed the reproductive-freedom protection they approved in 2024; the proposed amendment also included restrictions on abortion and gender-affirming care for minors. Idaho voters rejected a proposed state law that would have established abortion rights up to fetal viability, with further protection in specified medical circumstances. The article explains why ballot initiatives have become an important route for shaping abortion policy since the United States Supreme Court’s 2022 decision overturning the nationwide constitutional protection. It distinguishes constitutional amendments from ordinary legislation, noting that amendments can have a different legal status and may provide stronger protection or restriction. KFF also sets out the proposals’ design and the campaign context, helping readers understand that the measures did not all take the same legal form or cover identical circumstances. This analysis directly supports the supplied article’s account of the split results: Missouri rejected a rollback, Nevada and Virginia adopted protections, and Idaho rejected a rights measure. It also explains the connection between Missouri’s abortion proposal and the youth gender-care restrictions bundled into it, an important detail when comparing ballot summaries and election coverage.</w:t>
      </w:r>
      <w:r/>
    </w:p>
    <w:p>
      <w:pPr>
        <w:pStyle w:val="ListNumber"/>
        <w:spacing w:line="240" w:lineRule="auto"/>
        <w:ind w:left="720"/>
      </w:pPr>
      <w:r/>
      <w:hyperlink r:id="rId14">
        <w:r>
          <w:rPr>
            <w:color w:val="0000EE"/>
            <w:u w:val="single"/>
          </w:rPr>
          <w:t>https://statecourtreport.org/our-work/analysis-opinion/2026-ballot-measures-watch</w:t>
        </w:r>
      </w:hyperlink>
      <w:r>
        <w:t xml:space="preserve"> - State Court Report’s overview of 2026 ballot measures explains the issues voters would face before the election, including voting, abortion, criminal justice, transgender youth, immigration enforcement and redistricting. It describes the breadth of the ballot, with measures proposing changes to state constitutions and laws across many policy areas. The article highlights Missouri’s debate over reproductive care and its congressional map, and Colorado proposals concerning police information-sharing with federal immigration authorities, transgender youth and voting procedures. It also previews Virginia’s proposed restoration of voting rights for people convicted of felonies after their release from incarceration. The report places these initiatives within larger disputes over state power, civil rights and electoral rules. Because it was written as a pre-election guide, it is best used to verify what measures proposed and the context in which voters considered them, rather than as a source for final election results. In particular, it helps explain that ballot proposals can address several subjects at once and that wording and legal structure vary by state. The article provides context for the supplied Human Rights Watch account’s discussion of immigration, transgender rights, voting and reproductive freedom, while its discussion of election administration and redistricting shows that these questions formed part of a wider set of state-level political decisions. Together, the guide and post-election reports make it possible to compare proposals with subsequent voter outcomes.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w.org/news/2026/11/06/rights-on-the-ballot-alongside-us-congressional-elections" TargetMode="External"/><Relationship Id="rId10" Type="http://schemas.openxmlformats.org/officeDocument/2006/relationships/hyperlink" Target="https://apnews.com/article/ballot-issues-abortion-redistricting-transgender-fe17112e9538f5e4ed5907f6d1f5b470" TargetMode="External"/><Relationship Id="rId11" Type="http://schemas.openxmlformats.org/officeDocument/2006/relationships/hyperlink" Target="https://ballotpedia.org/Ballot_measures_related_to_state_constitutional_rights,_2026" TargetMode="External"/><Relationship Id="rId12" Type="http://schemas.openxmlformats.org/officeDocument/2006/relationships/hyperlink" Target="https://www.klcc.org/npr-news/2026-11-04/where-voters-stand-on-state-ballot-measures-from-abortion-to-lgbtq-rights-to-guns" TargetMode="External"/><Relationship Id="rId13" Type="http://schemas.openxmlformats.org/officeDocument/2006/relationships/hyperlink" Target="https://www.kff.org/womens-health-policy/abortion-on-the-2026-ballot-the-evolving-landscape-of-state-abortion-initiatives/" TargetMode="External"/><Relationship Id="rId14" Type="http://schemas.openxmlformats.org/officeDocument/2006/relationships/hyperlink" Target="https://statecourtreport.org/our-work/analysis-opinion/2026-ballot-measures-watch" TargetMode="External"/><Relationship Id="rId15" Type="http://schemas.openxmlformats.org/officeDocument/2006/relationships/hyperlink" Target="http://www.honolulunews.net/news/279416717/rights-on-the-ballot-alongside-us-congressional-elec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