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UK LGBTQ+ Charity Funding Crisis and Historic US Election Wins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charities across the UK are facing a funding squeeze just as more people seek support, while two openly gay candidates have scored landmark victories in the United States. The latest figures reveal the pressure on grassroots services, alongside a brighter story of growing political representation and queer characters returning to a hit British spy thriller.</w:t>
      </w:r>
      <w:r/>
    </w:p>
    <w:p>
      <w:pPr>
        <w:pStyle w:val="Heading2"/>
      </w:pPr>
      <w:r>
        <w:t>Essential takeaways</w:t>
      </w:r>
      <w:r/>
      <w:r/>
    </w:p>
    <w:p>
      <w:pPr>
        <w:pStyle w:val="ListBullet"/>
        <w:spacing w:line="240" w:lineRule="auto"/>
        <w:ind w:left="720"/>
      </w:pPr>
      <w:r/>
      <w:r>
        <w:rPr>
          <w:b/>
        </w:rPr>
        <w:t>Charity funding is tightening:</w:t>
      </w:r>
      <w:r>
        <w:t xml:space="preserve"> Real-terms funding for UK LGBTQ+ organisations fell by 8.6% between 2023 and 2025.</w:t>
      </w:r>
      <w:r/>
    </w:p>
    <w:p>
      <w:pPr>
        <w:pStyle w:val="ListBullet"/>
        <w:spacing w:line="240" w:lineRule="auto"/>
        <w:ind w:left="720"/>
      </w:pPr>
      <w:r/>
      <w:r>
        <w:rPr>
          <w:b/>
        </w:rPr>
        <w:t>Demand is rising:</w:t>
      </w:r>
      <w:r>
        <w:t xml:space="preserve"> 72% of surveyed LGBTQ+ organisations said more people were seeking their services.</w:t>
      </w:r>
      <w:r/>
    </w:p>
    <w:p>
      <w:pPr>
        <w:pStyle w:val="ListBullet"/>
        <w:spacing w:line="240" w:lineRule="auto"/>
        <w:ind w:left="720"/>
      </w:pPr>
      <w:r/>
      <w:r>
        <w:rPr>
          <w:b/>
        </w:rPr>
        <w:t>Small groups are especially exposed:</w:t>
      </w:r>
      <w:r>
        <w:t xml:space="preserve"> Six in ten of the smallest organisations regularly used personal funds to keep activities going.</w:t>
      </w:r>
      <w:r/>
    </w:p>
    <w:p>
      <w:pPr>
        <w:pStyle w:val="ListBullet"/>
        <w:spacing w:line="240" w:lineRule="auto"/>
        <w:ind w:left="720"/>
      </w:pPr>
      <w:r/>
      <w:r>
        <w:rPr>
          <w:b/>
        </w:rPr>
        <w:t>Two US election firsts:</w:t>
      </w:r>
      <w:r>
        <w:t xml:space="preserve"> Cait Conley won a New York congressional race, while Brett Jones became Alabama's first openly gay sheriff.</w:t>
      </w:r>
      <w:r/>
    </w:p>
    <w:p>
      <w:pPr>
        <w:pStyle w:val="ListBullet"/>
        <w:spacing w:line="240" w:lineRule="auto"/>
        <w:ind w:left="720"/>
      </w:pPr>
      <w:r/>
      <w:r>
        <w:rPr>
          <w:b/>
        </w:rPr>
        <w:t>Queer stories are back on screen:</w:t>
      </w:r>
      <w:r>
        <w:t xml:space="preserve"> Black Doves returned to Netflix for a second season on 5 November.</w:t>
      </w:r>
      <w:r/>
      <w:r/>
    </w:p>
    <w:p>
      <w:pPr>
        <w:pStyle w:val="Heading2"/>
      </w:pPr>
      <w:r>
        <w:t>LGBTQ+ charities are being asked to do more with less</w:t>
      </w:r>
      <w:r/>
    </w:p>
    <w:p>
      <w:r/>
      <w:r>
        <w:t>The clearest warning is the mismatch between rising need and shrinking resources. Research covering more than 770 voluntary and community organisations found that UK LGBTQ+ sector funding fell by 8.6% in real terms from 2023 to 2025, while 72% of organisations reported increased demand for support. (PinkNews; LGBT+ Fund and Consortium)【turn452508view1】【turn452508view2】</w:t>
      </w:r>
      <w:r/>
    </w:p>
    <w:p>
      <w:r/>
      <w:r>
        <w:t>The sums underline how little reaches the sector. The research identified £53.3 million in funding during 2025, equal to around 5p of every £100 donated to charities across Britain. For groups offering mental health support, community activities or help to vulnerable people, that can make an already difficult job feel precarious. (LGBT+ Fund and Consortium)【turn452508view2】</w:t>
      </w:r>
      <w:r/>
    </w:p>
    <w:p>
      <w:pPr>
        <w:pStyle w:val="Heading2"/>
      </w:pPr>
      <w:r>
        <w:t>Small grassroots groups face the sharpest squeeze</w:t>
      </w:r>
      <w:r/>
    </w:p>
    <w:p>
      <w:r/>
      <w:r>
        <w:t>Funding is concentrated among a small number of backers: 20 funders accounted for 88% of the identified support. That leaves smaller organisations with less room to absorb a delayed grant or a sudden rise in demand. (LGBT+ Fund and Consortium)【turn452508view2】</w:t>
      </w:r>
      <w:r/>
    </w:p>
    <w:p>
      <w:r/>
      <w:r>
        <w:t>The pressure is already personal for some teams. Six in ten of the smallest organisations surveyed said they regularly used their own money to support their work. It’s a striking reminder that local services often rely on commitment and goodwill, but those can’t replace sustainable funding indefinitely. (PinkNews; LGBT+ Fund and Consortium)【turn452508view1】【turn452508view2】</w:t>
      </w:r>
      <w:r/>
    </w:p>
    <w:p>
      <w:pPr>
        <w:pStyle w:val="Heading2"/>
      </w:pPr>
      <w:r>
        <w:t>Two gay candidates make history in the US</w:t>
      </w:r>
      <w:r/>
    </w:p>
    <w:p>
      <w:r/>
      <w:r>
        <w:t>Across the Atlantic, Cait Conley won New York’s 17th Congressional District, defeating Republican incumbent Mike Lawler. A former Army combat veteran, Conley campaigned on national security, government accountability and economic issues; her win adds an openly lesbian voice to Congress. (The Advocate; Associated Press)【turn452508view3】【turn452508view4】</w:t>
      </w:r>
      <w:r/>
    </w:p>
    <w:p>
      <w:r/>
      <w:r>
        <w:t>Alabama also made history, electing Brett Jones as the state’s first openly gay sheriff. The former Navy SEAL defeated two-term incumbent Kevin Turner in Madison County, with a campaign focused on transparency and accountability in the sheriff’s department. (The Advocate)【turn452508view5】</w:t>
      </w:r>
      <w:r/>
    </w:p>
    <w:p>
      <w:pPr>
        <w:pStyle w:val="Heading2"/>
      </w:pPr>
      <w:r>
        <w:t>Black Doves brings queer characters back into the spotlight</w:t>
      </w:r>
      <w:r/>
    </w:p>
    <w:p>
      <w:r/>
      <w:r>
        <w:t>Meanwhile, Black Doves has returned to Netflix for a second season, with Keira Knightley and Ben Whishaw discussing its LGBTQ+ characters and relationships. Whishaw plays Sam, a gay assassin and close friend of Knightley’s character Helen. (Attitude)【turn452508view6】</w:t>
      </w:r>
      <w:r/>
    </w:p>
    <w:p>
      <w:r/>
      <w:r>
        <w:t>The series also continues the developing relationship between assassins Williams and Eleanor. Its queer characters sit within the broader spy-thriller story rather than being reduced to a single issue, giving the show room for friendship, tension and romance to share the frame. The six-episode season arrived on 5 November. (Attitude)【turn452508view6】</w:t>
      </w:r>
      <w:r/>
    </w:p>
    <w:p>
      <w:pPr>
        <w:pStyle w:val="Heading2"/>
      </w:pPr>
      <w:r>
        <w:t>Representation matters, but so does support</w:t>
      </w:r>
      <w:r/>
    </w:p>
    <w:p>
      <w:r/>
      <w:r>
        <w:t>These stories offer two very different measures of progress. Historic election wins widen who gets to hold public office, while the funding figures show how much everyday support still depends on under-resourced organisations close to their communities. Both matter, and neither makes the other less urgent. (PinkNews; The Advocate)【turn452508view1】【turn452508view3】【turn452508view5】</w:t>
      </w:r>
      <w:r/>
    </w:p>
    <w:p>
      <w:r/>
      <w:r>
        <w:t>For anyone looking to help, a practical first step is to find a trusted local LGBTQ+ organisation and check what it needs most, whether that’s donations, volunteering or simply sharing its services. Strong representation can change who is seen; reliable community support helps ensure people aren’t left without help where they live. (LGBT+ Fund and Consortium)【turn452508view2】</w:t>
      </w:r>
      <w:r/>
    </w:p>
    <w:p>
      <w:r/>
      <w:r>
        <w:rPr>
          <w:b/>
        </w:rPr>
        <w:t>A small, steady show of support can help local LGBTQ+ services stay there when people need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Paragraph 3: </w:t>
      </w:r>
      <w:hyperlink r:id="rId11">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Paragraph 7: </w:t>
      </w:r>
      <w:hyperlink r:id="rId15">
        <w:r>
          <w:rPr>
            <w:color w:val="0000EE"/>
            <w:u w:val="single"/>
          </w:rPr>
          <w:t>[7]</w:t>
        </w:r>
      </w:hyperlink>
      <w:r>
        <w:t xml:space="preserve">- Paragraph 8: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[4]</w:t>
        </w:r>
      </w:hyperlink>
      <w:r>
        <w:t xml:space="preserve">, </w:t>
      </w:r>
      <w:hyperlink r:id="rId14">
        <w:r>
          <w:rPr>
            <w:color w:val="0000EE"/>
            <w:u w:val="single"/>
          </w:rPr>
          <w:t>[6]</w:t>
        </w:r>
      </w:hyperlink>
      <w:r>
        <w:t xml:space="preserve">- Paragraph 10: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https://www.thegayuk.com/lgbtq-news-today-uk-charities-face-funding-crisis-as-gay-candidates-make-history-in-us-elections/</w:t>
        </w:r>
      </w:hyperlink>
      <w:r>
        <w:t xml:space="preserve"> - Please view link - unable to able to access data</w:t>
      </w:r>
      <w:r/>
    </w:p>
    <w:p>
      <w:pPr>
        <w:pStyle w:val="ListNumber"/>
        <w:spacing w:line="240" w:lineRule="auto"/>
        <w:ind w:left="720"/>
      </w:pPr>
      <w:r/>
      <w:hyperlink r:id="rId10">
        <w:r>
          <w:rPr>
            <w:color w:val="0000EE"/>
            <w:u w:val="single"/>
          </w:rPr>
          <w:t>https://www.thepinknews.com/2026/11/05/lgbt-charity-funding-uk/</w:t>
        </w:r>
      </w:hyperlink>
      <w:r>
        <w:t xml:space="preserve"> - PinkNews reports on research into the financial pressures facing LGBTQ+ voluntary and community organisations in the UK. The study covered more than 770 organisations and found that sector funding declined by 8.6 per cent in real terms between 2023 and 2025. Identified support totalled £53.3 million in 2025, equivalent to five pence of every £100 donated to charities across the country, compared with six pence two years earlier. The report also found that 72 per cent of LGBTQ+ organisations had seen more people seeking help. Smaller groups were especially exposed: six in ten of the smallest organisations surveyed said they often used personal money to fund activities and deliver services. Funding was concentrated among a relatively small number of backers, with 20 funders responsible for 88 per cent of the identified total. The article describes concerns about the effect of financial insecurity on grassroots support, staff and volunteer wellbeing, and organisational capacity. It notes that organisations provide varied assistance and community activities, and that the pressures are occurring amid what the report characterises as a hostile climate for LGBTQ+ people. The article includes remarks from LGBT+ Fund representatives arguing that the findings demonstrate how much work organisations deliver with limited resources and that greater investment is urgently needed. It directly supports the article’s figures about funding, demand, small-group vulnerability and reliance on a limited group of funders.</w:t>
      </w:r>
      <w:r/>
    </w:p>
    <w:p>
      <w:pPr>
        <w:pStyle w:val="ListNumber"/>
        <w:spacing w:line="240" w:lineRule="auto"/>
        <w:ind w:left="720"/>
      </w:pPr>
      <w:r/>
      <w:hyperlink r:id="rId11">
        <w:r>
          <w:rPr>
            <w:color w:val="0000EE"/>
            <w:u w:val="single"/>
          </w:rPr>
          <w:t>https://lgbtfund.org.uk/wp-content/uploads/2025/10/LGBT-Fund-Report-2025.pdf</w:t>
        </w:r>
      </w:hyperlink>
      <w:r>
        <w:t xml:space="preserve"> - This primary research report, produced by LGBT+ Consortium and The Researchery, examines the finances, funding and future of the UK LGBT+ voluntary and community sector. It outlines the research scope and describes the organisations providing community services and support. Its contents cover the scale and composition of the sector, funding sources, the concentration of funding among major funders, the role of the National Lottery Community Fund, organisational income, resilience and key challenges. The report says that Consortium has around 640 full-member organisations, while acknowledging that additional small and unregistered groups mean the wider sector is larger. It characterises most organisations as small: 70 per cent of Consortium members have income below £10,000, while only two per cent exceed £1 million. The report is the underlying evidence source referenced in news coverage of sector funding and organisational sustainability. Its findings are intended to inform understanding of how resources reach LGBT+ organisations and what financial conditions mean for their continued work. The contents specifically identify the sector’s share of charitable income and the importance of the top 20 funders, alongside sections on the impact of the pandemic and cost-of-living crisis. As the original report, it offers direct support for claims about the research’s subject matter and the kinds of financial and operational issues investigated, rather than merely repeating a secondary news account.</w:t>
      </w:r>
      <w:r/>
    </w:p>
    <w:p>
      <w:pPr>
        <w:pStyle w:val="ListNumber"/>
        <w:spacing w:line="240" w:lineRule="auto"/>
        <w:ind w:left="720"/>
      </w:pPr>
      <w:r/>
      <w:hyperlink r:id="rId12">
        <w:r>
          <w:rPr>
            <w:color w:val="0000EE"/>
            <w:u w:val="single"/>
          </w:rPr>
          <w:t>https://www.advocate.com/politics/election/cait-conley-mike-lawler-results</w:t>
        </w:r>
      </w:hyperlink>
      <w:r>
        <w:t xml:space="preserve"> - The Advocate reports that Cait Conley, an openly lesbian Army combat veteran, won New York’s 17th Congressional District, defeating Republican incumbent Mike Lawler. Her victory flipped a Republican-held seat and followed Lawler’s concession when outstanding ballots were unlikely to erase Conley’s lead. The account describes the race as one of the closely watched contests in the 2026 midterm elections. It explains the historical significance of Conley’s service during the period when “Don’t Ask, Don’t Tell” prevented gay and lesbian military personnel from serving openly. The story also summarises her background: she graduated from West Point, served 16 years as an active-duty Army officer, deployed six times, and later held national security roles. The article notes that her campaign combined national security and public-service themes with support for LGBTQ+ rights. It refers to endorsements and backing from LGBTQ+ political organisations and highlights the broader importance of representation in Congress. The reporting therefore supports the publication’s central assertions that an openly gay candidate made an electoral breakthrough, that Conley was a veteran, and that she defeated Lawler in New York’s 17th District. It also provides context for why her military history and experience under a restrictive federal policy made the result particularly notable to LGBTQ+ advocates.</w:t>
      </w:r>
      <w:r/>
    </w:p>
    <w:p>
      <w:pPr>
        <w:pStyle w:val="ListNumber"/>
        <w:spacing w:line="240" w:lineRule="auto"/>
        <w:ind w:left="720"/>
      </w:pPr>
      <w:r/>
      <w:hyperlink r:id="rId13">
        <w:r>
          <w:rPr>
            <w:color w:val="0000EE"/>
            <w:u w:val="single"/>
          </w:rPr>
          <w:t>https://apnews.com/article/race-call-conley-wins-new-york-u-s-house-district-e57a9560c4e1424ab56357e25e855e41</w:t>
        </w:r>
      </w:hyperlink>
      <w:r>
        <w:t xml:space="preserve"> - The Associated Press reports that Democrat Cait Conley won election to the US House of Representatives for New York’s 17th Congressional District, defeating Republican incumbent Mike Lawler. It places the result in the Hudson Valley district and describes the contest as part of the wider 2026 midterm elections. The report provides an independent account of the outcome and the candidates, confirming that Conley’s victory ended Lawler’s effort to retain the seat. It also gives political context: the district had supported Kamala Harris in the 2024 presidential election while choosing a Republican representative, making it a competitive constituency. Conley is described as a West Point graduate and Army veteran, and the coverage notes that she criticised Lawler’s closeness to President Donald Trump. This is useful corroboration for the article’s election claim because it comes from a major news wire rather than the candidate’s campaign or an advocacy organisation. The AP account supports the basic facts of the result, district and opponent, while its focus is principally the election rather than LGBTQ+ identity or the historical significance of an openly lesbian representative. Read alongside specialised LGBTQ+ reporting, it verifies the electoral result through a separate news source.</w:t>
      </w:r>
      <w:r/>
    </w:p>
    <w:p>
      <w:pPr>
        <w:pStyle w:val="ListNumber"/>
        <w:spacing w:line="240" w:lineRule="auto"/>
        <w:ind w:left="720"/>
      </w:pPr>
      <w:r/>
      <w:hyperlink r:id="rId14">
        <w:r>
          <w:rPr>
            <w:color w:val="0000EE"/>
            <w:u w:val="single"/>
          </w:rPr>
          <w:t>https://www.advocate.com/politics/election/brett-jones-gay-alabama-sheriff</w:t>
        </w:r>
      </w:hyperlink>
      <w:r>
        <w:t xml:space="preserve"> - The Advocate reports that Alabama voters elected Brett Jones as the state’s first openly gay sheriff, defeating two-term Republican incumbent Kevin Turner in Madison County. Jones, a Democrat and former Navy SEAL, campaigned on reforms including jail accountability and ending the sheriff’s office’s contracts for automated number-plate reader cameras. The article says the LGBTQ+ Victory Fund identified him as the first openly gay person who would hold the office in Alabama. It notes that Jones had spoken about discrimination connected with his sexuality and refers readers to further reporting on his background. The election is presented as a milestone for LGBTQ+ representation in a traditionally conservative state and as a local victory centred on law-enforcement policy as well as identity. The story supports the publication’s claims about Jones’s historic election, his opponent, his military background and the reform themes of his campaign. It also distinguishes between being the first openly gay person elected to the sheriff’s office and broader claims about LGBTQ+ representation in the state. The article’s focus is on the result and its political significance, offering a direct source for the sheriff-related section of the supplied publication.</w:t>
      </w:r>
      <w:r/>
    </w:p>
    <w:p>
      <w:pPr>
        <w:pStyle w:val="ListNumber"/>
        <w:spacing w:line="240" w:lineRule="auto"/>
        <w:ind w:left="720"/>
      </w:pPr>
      <w:r/>
      <w:hyperlink r:id="rId15">
        <w:r>
          <w:rPr>
            <w:color w:val="0000EE"/>
            <w:u w:val="single"/>
          </w:rPr>
          <w:t>https://www.attitude.co.uk/culture/black-doves-se2-539064/</w:t>
        </w:r>
      </w:hyperlink>
      <w:r>
        <w:t xml:space="preserve"> - Attitude interviews Keira Knightley and her Black Doves co-stars about the series’ queer characters, relationships and action sequences. The article says the spy thriller returned to Netflix on Thursday 5 November 2026 with six episodes. It describes Knightley’s character, Helen, as a spy and Ben Whishaw’s Sam as her gay best friend and an assassin. Knightley discusses the friendship between a straight woman and a gay man, saying she valued the relationship’s nuance, humour and emotional authenticity and felt she had not often seen it represented properly on screen. The piece also discusses the newer season’s queer characters and the developing relationship between Williams and Eleanor, played by Ella Lily Hyland and Gabrielle Creevy. Cast members praise the relationships and performances, while the interview considers how the programme avoids reducing queer characters to a single aspect of their identity. The article provides direct support for claims about the series’ LGBTQ+ representation, the central Helen–Sam friendship, Knightley’s comments and the release date and episode count. It is an interview and entertainment feature, so it primarily records what the actors said and describes the show’s characters; it is not an independent review of the season’s overall quality or audience reception.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ayuk.com/lgbtq-news-today-uk-charities-face-funding-crisis-as-gay-candidates-make-history-in-us-elections/" TargetMode="External"/><Relationship Id="rId10" Type="http://schemas.openxmlformats.org/officeDocument/2006/relationships/hyperlink" Target="https://www.thepinknews.com/2026/11/05/lgbt-charity-funding-uk/" TargetMode="External"/><Relationship Id="rId11" Type="http://schemas.openxmlformats.org/officeDocument/2006/relationships/hyperlink" Target="https://lgbtfund.org.uk/wp-content/uploads/2025/10/LGBT-Fund-Report-2025.pdf" TargetMode="External"/><Relationship Id="rId12" Type="http://schemas.openxmlformats.org/officeDocument/2006/relationships/hyperlink" Target="https://www.advocate.com/politics/election/cait-conley-mike-lawler-results" TargetMode="External"/><Relationship Id="rId13" Type="http://schemas.openxmlformats.org/officeDocument/2006/relationships/hyperlink" Target="https://apnews.com/article/race-call-conley-wins-new-york-u-s-house-district-e57a9560c4e1424ab56357e25e855e41" TargetMode="External"/><Relationship Id="rId14" Type="http://schemas.openxmlformats.org/officeDocument/2006/relationships/hyperlink" Target="https://www.advocate.com/politics/election/brett-jones-gay-alabama-sheriff" TargetMode="External"/><Relationship Id="rId15" Type="http://schemas.openxmlformats.org/officeDocument/2006/relationships/hyperlink" Target="https://www.attitude.co.uk/culture/black-doves-se2-53906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