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Sydney Mardi Gras 2027: Dates, Tickets and Parade Tips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Sydney Mardi Gras 2027 is set to bring 24 days of queer culture, parties and community events to the city from 12 February to 7 March. With the Hyperbloom programme now announced, here are the key dates, ticket details and practical tips for planning a visit, whether you’re heading to the Parade or looking for something quieter.</w:t>
      </w:r>
      <w:r>
        <w:t xml:space="preserve"> </w:t>
      </w:r>
      <w:hyperlink r:id="rId9">
        <w:r>
          <w:rPr>
            <w:color w:val="0000EE"/>
            <w:u w:val="single"/>
          </w:rPr>
          <w:t>[2]</w:t>
        </w:r>
      </w:hyperlink>
      <w:r>
        <w:t xml:space="preserve">, </w:t>
      </w:r>
      <w:hyperlink r:id="rId10">
        <w:r>
          <w:rPr>
            <w:color w:val="0000EE"/>
            <w:u w:val="single"/>
          </w:rPr>
          <w:t>[3]</w:t>
        </w:r>
      </w:hyperlink>
      <w:r/>
    </w:p>
    <w:p>
      <w:pPr>
        <w:pStyle w:val="Heading2"/>
      </w:pPr>
      <w:r>
        <w:t>Essential takeaways</w:t>
      </w:r>
      <w:r/>
      <w:r/>
    </w:p>
    <w:p>
      <w:pPr>
        <w:pStyle w:val="ListBullet"/>
        <w:spacing w:line="240" w:lineRule="auto"/>
        <w:ind w:left="720"/>
      </w:pPr>
      <w:r/>
      <w:r>
        <w:rPr>
          <w:b/>
        </w:rPr>
        <w:t>Festival dates:</w:t>
      </w:r>
      <w:r>
        <w:t xml:space="preserve"> Hyperbloom runs from 12 February to 7 March 2027. </w:t>
      </w:r>
      <w:hyperlink r:id="rId9">
        <w:r>
          <w:rPr>
            <w:color w:val="0000EE"/>
            <w:u w:val="single"/>
          </w:rPr>
          <w:t>[2]</w:t>
        </w:r>
      </w:hyperlink>
      <w:r>
        <w:t xml:space="preserve">, </w:t>
      </w:r>
      <w:hyperlink r:id="rId10">
        <w:r>
          <w:rPr>
            <w:color w:val="0000EE"/>
            <w:u w:val="single"/>
          </w:rPr>
          <w:t>[3]</w:t>
        </w:r>
      </w:hyperlink>
      <w:r/>
    </w:p>
    <w:p>
      <w:pPr>
        <w:pStyle w:val="ListBullet"/>
        <w:spacing w:line="240" w:lineRule="auto"/>
        <w:ind w:left="720"/>
      </w:pPr>
      <w:r/>
      <w:r>
        <w:rPr>
          <w:b/>
        </w:rPr>
        <w:t>Parade night:</w:t>
      </w:r>
      <w:r>
        <w:t xml:space="preserve"> The Parade starts at 6.45pm on Saturday 6 March, travelling from Hyde Park along Oxford Street towards Moore Park. </w:t>
      </w:r>
      <w:hyperlink r:id="rId11">
        <w:r>
          <w:rPr>
            <w:color w:val="0000EE"/>
            <w:u w:val="single"/>
          </w:rPr>
          <w:t>[4]</w:t>
        </w:r>
      </w:hyperlink>
      <w:r/>
    </w:p>
    <w:p>
      <w:pPr>
        <w:pStyle w:val="ListBullet"/>
        <w:spacing w:line="240" w:lineRule="auto"/>
        <w:ind w:left="720"/>
      </w:pPr>
      <w:r/>
      <w:r>
        <w:rPr>
          <w:b/>
        </w:rPr>
        <w:t>Ticket timing:</w:t>
      </w:r>
      <w:r>
        <w:t xml:space="preserve"> Festival tickets go on sale at 11am Sydney time on 12 November 2026; Sissy Ball tickets are listed from A$49 for the Mob &amp; Trans Community tier. </w:t>
      </w:r>
      <w:hyperlink r:id="rId10">
        <w:r>
          <w:rPr>
            <w:color w:val="0000EE"/>
            <w:u w:val="single"/>
          </w:rPr>
          <w:t>[3]</w:t>
        </w:r>
      </w:hyperlink>
      <w:r>
        <w:t xml:space="preserve">, </w:t>
      </w:r>
      <w:hyperlink r:id="rId12">
        <w:r>
          <w:rPr>
            <w:color w:val="0000EE"/>
            <w:u w:val="single"/>
          </w:rPr>
          <w:t>[7]</w:t>
        </w:r>
      </w:hyperlink>
      <w:r/>
    </w:p>
    <w:p>
      <w:pPr>
        <w:pStyle w:val="ListBullet"/>
        <w:spacing w:line="240" w:lineRule="auto"/>
        <w:ind w:left="720"/>
      </w:pPr>
      <w:r/>
      <w:r>
        <w:rPr>
          <w:b/>
        </w:rPr>
        <w:t>Free ways to join in:</w:t>
      </w:r>
      <w:r>
        <w:t xml:space="preserve"> Fair Day and the Parade’s street viewing are free, while the festival also offers an accessible viewing area that requires registration. </w:t>
      </w:r>
      <w:hyperlink r:id="rId10">
        <w:r>
          <w:rPr>
            <w:color w:val="0000EE"/>
            <w:u w:val="single"/>
          </w:rPr>
          <w:t>[3]</w:t>
        </w:r>
      </w:hyperlink>
      <w:r>
        <w:t xml:space="preserve">, </w:t>
      </w:r>
      <w:hyperlink r:id="rId11">
        <w:r>
          <w:rPr>
            <w:color w:val="0000EE"/>
            <w:u w:val="single"/>
          </w:rPr>
          <w:t>[4]</w:t>
        </w:r>
      </w:hyperlink>
      <w:r>
        <w:t xml:space="preserve">, </w:t>
      </w:r>
      <w:hyperlink r:id="rId13">
        <w:r>
          <w:rPr>
            <w:color w:val="0000EE"/>
            <w:u w:val="single"/>
          </w:rPr>
          <w:t>[5]</w:t>
        </w:r>
      </w:hyperlink>
      <w:r/>
    </w:p>
    <w:p>
      <w:pPr>
        <w:pStyle w:val="ListBullet"/>
        <w:spacing w:line="240" w:lineRule="auto"/>
        <w:ind w:left="720"/>
      </w:pPr>
      <w:r/>
      <w:r>
        <w:rPr>
          <w:b/>
        </w:rPr>
        <w:t>Travelling from overseas:</w:t>
      </w:r>
      <w:r>
        <w:t xml:space="preserve"> Visitors should check Australia’s entry requirements and allow for Sydney’s time difference when booking. </w:t>
      </w:r>
      <w:hyperlink r:id="rId14">
        <w:r>
          <w:rPr>
            <w:color w:val="0000EE"/>
            <w:u w:val="single"/>
          </w:rPr>
          <w:t>[8]</w:t>
        </w:r>
      </w:hyperlink>
      <w:r/>
      <w:r/>
    </w:p>
    <w:p>
      <w:pPr>
        <w:pStyle w:val="Heading2"/>
      </w:pPr>
      <w:r>
        <w:t>Hyperbloom turns Sydney into a 24-day celebration</w:t>
      </w:r>
      <w:r/>
    </w:p>
    <w:p>
      <w:r/>
      <w:r>
        <w:t xml:space="preserve">The calendar is generous: Sydney Gay and Lesbian Mardi Gras’ 2027 festival, titled Hyperbloom, runs for 24 days, from 12 February to 7 March. It’s a long stretch of events rather than a single big night, giving visitors room to mix headline spectacles with smaller community gatherings. </w:t>
      </w:r>
      <w:hyperlink r:id="rId9">
        <w:r>
          <w:rPr>
            <w:color w:val="0000EE"/>
            <w:u w:val="single"/>
          </w:rPr>
          <w:t>[2]</w:t>
        </w:r>
      </w:hyperlink>
      <w:r>
        <w:t xml:space="preserve">, </w:t>
      </w:r>
      <w:hyperlink r:id="rId10">
        <w:r>
          <w:rPr>
            <w:color w:val="0000EE"/>
            <w:u w:val="single"/>
          </w:rPr>
          <w:t>[3]</w:t>
        </w:r>
      </w:hyperlink>
      <w:r/>
    </w:p>
    <w:p>
      <w:r/>
      <w:r>
        <w:t xml:space="preserve">The centrepiece is the Parade on Saturday 6 March. It begins at 6.45pm at Hyde Park and heads along Oxford Street towards Moore Park, bringing the festival’s most visible celebration into the city streets. </w:t>
      </w:r>
      <w:hyperlink r:id="rId11">
        <w:r>
          <w:rPr>
            <w:color w:val="0000EE"/>
            <w:u w:val="single"/>
          </w:rPr>
          <w:t>[4]</w:t>
        </w:r>
      </w:hyperlink>
      <w:r/>
    </w:p>
    <w:p>
      <w:r/>
      <w:r>
        <w:t xml:space="preserve">Mardi Gras chief executive Jesse Matheson has framed the festival around visibility and collective action, while also noting that rights can be vulnerable. That gives Hyperbloom a serious thread beneath the colour and spectacle: celebration and advocacy have long shared the same route. </w:t>
      </w:r>
      <w:hyperlink r:id="rId15">
        <w:r>
          <w:rPr>
            <w:color w:val="0000EE"/>
            <w:u w:val="single"/>
          </w:rPr>
          <w:t>[6]</w:t>
        </w:r>
      </w:hyperlink>
      <w:r/>
    </w:p>
    <w:p>
      <w:pPr>
        <w:pStyle w:val="Heading2"/>
      </w:pPr>
      <w:r>
        <w:t>From Fair Day to Sissy Ball, there’s more than the Parade</w:t>
      </w:r>
      <w:r/>
    </w:p>
    <w:p>
      <w:r/>
      <w:r>
        <w:t xml:space="preserve">Fair Day offers an easy first stop. It takes over Victoria Park on Sunday 14 February, with more than 250 stalls and a full day of activity; it’s free to attend, so it’s a useful option if you want to soak up the atmosphere without buying a ticket. </w:t>
      </w:r>
      <w:hyperlink r:id="rId10">
        <w:r>
          <w:rPr>
            <w:color w:val="0000EE"/>
            <w:u w:val="single"/>
          </w:rPr>
          <w:t>[3]</w:t>
        </w:r>
      </w:hyperlink>
      <w:r/>
    </w:p>
    <w:p>
      <w:r/>
      <w:r>
        <w:t xml:space="preserve">The programme also includes Laugh Out Proud on 19 February and the new Rainbow Road street fair on 20 February. Rainbow Road is planned for Darlinghurst, with free, all-ages entry, while Sissy Ball IX brings a ballroom competition to Sydney Town Hall that evening. </w:t>
      </w:r>
      <w:hyperlink r:id="rId10">
        <w:r>
          <w:rPr>
            <w:color w:val="0000EE"/>
            <w:u w:val="single"/>
          </w:rPr>
          <w:t>[3]</w:t>
        </w:r>
      </w:hyperlink>
      <w:r/>
    </w:p>
    <w:p>
      <w:r/>
      <w:r>
        <w:t xml:space="preserve">Later in the month, the listings include the 18-plus Kaftana pool party, Ultra Violet at Carriageworks on 26 February, and events on 28 February including Paradiso and Hot Trans Mardi Gras. The variety is the point: Hyperbloom isn’t just one big party, but a packed programme with different spaces and moods. </w:t>
      </w:r>
      <w:hyperlink r:id="rId10">
        <w:r>
          <w:rPr>
            <w:color w:val="0000EE"/>
            <w:u w:val="single"/>
          </w:rPr>
          <w:t>[3]</w:t>
        </w:r>
      </w:hyperlink>
      <w:r>
        <w:t xml:space="preserve">, </w:t>
      </w:r>
      <w:hyperlink r:id="rId15">
        <w:r>
          <w:rPr>
            <w:color w:val="0000EE"/>
            <w:u w:val="single"/>
          </w:rPr>
          <w:t>[6]</w:t>
        </w:r>
      </w:hyperlink>
      <w:r/>
    </w:p>
    <w:p>
      <w:pPr>
        <w:pStyle w:val="Heading2"/>
      </w:pPr>
      <w:r>
        <w:t>Tickets: check the tiers before they sell</w:t>
      </w:r>
      <w:r/>
    </w:p>
    <w:p>
      <w:r/>
      <w:r>
        <w:t xml:space="preserve">Festival tickets are scheduled to go on sale at 11am Sydney time on Thursday 12 November 2026. Moshtix lists Sissy Ball’s First Release tickets at A$89 and Final Release tickets at A$109, with a Mob &amp; Trans Community tier at A$49. </w:t>
      </w:r>
      <w:hyperlink r:id="rId10">
        <w:r>
          <w:rPr>
            <w:color w:val="0000EE"/>
            <w:u w:val="single"/>
          </w:rPr>
          <w:t>[3]</w:t>
        </w:r>
      </w:hyperlink>
      <w:r>
        <w:t xml:space="preserve">, </w:t>
      </w:r>
      <w:hyperlink r:id="rId12">
        <w:r>
          <w:rPr>
            <w:color w:val="0000EE"/>
            <w:u w:val="single"/>
          </w:rPr>
          <w:t>[7]</w:t>
        </w:r>
      </w:hyperlink>
      <w:r/>
    </w:p>
    <w:p>
      <w:r/>
      <w:r>
        <w:t xml:space="preserve">For the Parade itself, street viewing is free. If you’d prefer a reserved spot, the festival lists a tiered viewing platform at Taylor Square, while the accessible viewing area on Flinders Street is free but requires registration, with places limited. </w:t>
      </w:r>
      <w:hyperlink r:id="rId11">
        <w:r>
          <w:rPr>
            <w:color w:val="0000EE"/>
            <w:u w:val="single"/>
          </w:rPr>
          <w:t>[4]</w:t>
        </w:r>
      </w:hyperlink>
      <w:r>
        <w:t xml:space="preserve">, </w:t>
      </w:r>
      <w:hyperlink r:id="rId13">
        <w:r>
          <w:rPr>
            <w:color w:val="0000EE"/>
            <w:u w:val="single"/>
          </w:rPr>
          <w:t>[5]</w:t>
        </w:r>
      </w:hyperlink>
      <w:r/>
    </w:p>
    <w:p>
      <w:r/>
      <w:r>
        <w:t xml:space="preserve">A practical move is to decide what you most want to see before booking. A free street spot suits visitors who enjoy the bustle; a ticketed viewing platform offers more structure, while the accessible area includes a quiet room and audio description. Check the relevant event pages for current availability and access details. </w:t>
      </w:r>
      <w:hyperlink r:id="rId11">
        <w:r>
          <w:rPr>
            <w:color w:val="0000EE"/>
            <w:u w:val="single"/>
          </w:rPr>
          <w:t>[4]</w:t>
        </w:r>
      </w:hyperlink>
      <w:r>
        <w:t xml:space="preserve">, </w:t>
      </w:r>
      <w:hyperlink r:id="rId13">
        <w:r>
          <w:rPr>
            <w:color w:val="0000EE"/>
            <w:u w:val="single"/>
          </w:rPr>
          <w:t>[5]</w:t>
        </w:r>
      </w:hyperlink>
      <w:r>
        <w:t xml:space="preserve">, </w:t>
      </w:r>
      <w:hyperlink r:id="rId12">
        <w:r>
          <w:rPr>
            <w:color w:val="0000EE"/>
            <w:u w:val="single"/>
          </w:rPr>
          <w:t>[7]</w:t>
        </w:r>
      </w:hyperlink>
      <w:r/>
    </w:p>
    <w:p>
      <w:pPr>
        <w:pStyle w:val="Heading2"/>
      </w:pPr>
      <w:r>
        <w:t>Planning from overseas? Sort the details early</w:t>
      </w:r>
      <w:r/>
    </w:p>
    <w:p>
      <w:r/>
      <w:r>
        <w:t xml:space="preserve">If you’re travelling to Australia, check your visa or Electronic Travel Authority requirements well before departure. The Department of Home Affairs says an approved ETA allows eligible visitors to stay for up to three months on each entry, with multiple visits possible during its 12-month validity period. </w:t>
      </w:r>
      <w:hyperlink r:id="rId14">
        <w:r>
          <w:rPr>
            <w:color w:val="0000EE"/>
            <w:u w:val="single"/>
          </w:rPr>
          <w:t>[8]</w:t>
        </w:r>
      </w:hyperlink>
      <w:r/>
    </w:p>
    <w:p>
      <w:r/>
      <w:r>
        <w:t xml:space="preserve">Time zones can make ticket drops and event timings feel a little slippery. Sydney is 19 hours ahead of Pacific Time during the festival, so the Parade’s 6.45pm Saturday start corresponds to 11.45pm on Friday in Los Angeles. Double-check local times before setting alarms or arranging travel. </w:t>
      </w:r>
      <w:hyperlink r:id="rId11">
        <w:r>
          <w:rPr>
            <w:color w:val="0000EE"/>
            <w:u w:val="single"/>
          </w:rPr>
          <w:t>[4]</w:t>
        </w:r>
      </w:hyperlink>
      <w:r>
        <w:t xml:space="preserve">, </w:t>
      </w:r>
      <w:hyperlink r:id="rId12">
        <w:r>
          <w:rPr>
            <w:color w:val="0000EE"/>
            <w:u w:val="single"/>
          </w:rPr>
          <w:t>[7]</w:t>
        </w:r>
      </w:hyperlink>
      <w:r/>
    </w:p>
    <w:p>
      <w:r/>
      <w:r>
        <w:t xml:space="preserve">And leave room for a slower moment. A long festival is more enjoyable when you’re not trying to sprint between every event; choose a few highlights, then let the city’s energy do the rest. </w:t>
      </w:r>
      <w:hyperlink r:id="rId9">
        <w:r>
          <w:rPr>
            <w:color w:val="0000EE"/>
            <w:u w:val="single"/>
          </w:rPr>
          <w:t>[2]</w:t>
        </w:r>
      </w:hyperlink>
      <w:r>
        <w:t xml:space="preserve">, </w:t>
      </w:r>
      <w:hyperlink r:id="rId10">
        <w:r>
          <w:rPr>
            <w:color w:val="0000EE"/>
            <w:u w:val="single"/>
          </w:rPr>
          <w:t>[3]</w:t>
        </w:r>
      </w:hyperlink>
      <w:r/>
    </w:p>
    <w:p>
      <w:pPr>
        <w:pStyle w:val="Heading2"/>
      </w:pPr>
      <w:r>
        <w:t>Laneway brings Hyperbloom to a close</w:t>
      </w:r>
      <w:r/>
    </w:p>
    <w:p>
      <w:r/>
      <w:r>
        <w:t xml:space="preserve">The festival wraps on Sunday 7 March with Laneway, a street party featuring singer Clementine Douglas. It runs from 2pm until 1am around Hill Street and The Beresford in Surry Hills, with general admission listed from A$129 and a members’ price of A$119. </w:t>
      </w:r>
      <w:hyperlink r:id="rId10">
        <w:r>
          <w:rPr>
            <w:color w:val="0000EE"/>
            <w:u w:val="single"/>
          </w:rPr>
          <w:t>[3]</w:t>
        </w:r>
      </w:hyperlink>
      <w:r>
        <w:t xml:space="preserve">, </w:t>
      </w:r>
      <w:hyperlink r:id="rId15">
        <w:r>
          <w:rPr>
            <w:color w:val="0000EE"/>
            <w:u w:val="single"/>
          </w:rPr>
          <w:t>[6]</w:t>
        </w:r>
      </w:hyperlink>
      <w:r/>
    </w:p>
    <w:p>
      <w:r/>
      <w:r>
        <w:t xml:space="preserve">For anyone who wants one final night out, it’s a fitting full stop to a festival built around movement, music and community. Just remember that the last event is a long one, so plan your journey home before the dancing starts. </w:t>
      </w:r>
      <w:hyperlink r:id="rId10">
        <w:r>
          <w:rPr>
            <w:color w:val="0000EE"/>
            <w:u w:val="single"/>
          </w:rPr>
          <w:t>[3]</w:t>
        </w:r>
      </w:hyperlink>
      <w:r/>
    </w:p>
    <w:p>
      <w:r/>
      <w:r>
        <w:t xml:space="preserve">Pick the events that feel most like you, and leave a little space for surprises. </w:t>
      </w:r>
      <w:hyperlink r:id="rId9">
        <w:r>
          <w:rPr>
            <w:color w:val="0000EE"/>
            <w:u w:val="single"/>
          </w:rPr>
          <w:t>[2]</w:t>
        </w:r>
      </w:hyperlink>
      <w:r>
        <w:t xml:space="preserve">, </w:t>
      </w:r>
      <w:hyperlink r:id="rId10">
        <w:r>
          <w:rPr>
            <w:color w:val="0000EE"/>
            <w:u w:val="single"/>
          </w:rPr>
          <w:t>[3]</w:t>
        </w:r>
      </w:hyperlink>
      <w:r/>
    </w:p>
    <w:p>
      <w:pPr>
        <w:pStyle w:val="Heading3"/>
      </w:pPr>
      <w:r>
        <w:t>Source Reference Map</w:t>
      </w:r>
      <w:r/>
    </w:p>
    <w:p>
      <w:r/>
      <w:r>
        <w:rPr>
          <w:b/>
        </w:rPr>
        <w:t>Story idea inspired by:</w:t>
      </w:r>
      <w:r>
        <w:t xml:space="preserve"> </w:t>
      </w:r>
      <w:hyperlink r:id="rId16">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Paragraph 3: </w:t>
      </w:r>
      <w:hyperlink r:id="rId15">
        <w:r>
          <w:rPr>
            <w:color w:val="0000EE"/>
            <w:u w:val="single"/>
          </w:rPr>
          <w:t>[6]</w:t>
        </w:r>
      </w:hyperlink>
      <w:r>
        <w:t xml:space="preserve">- Paragraph 4: </w:t>
      </w:r>
      <w:hyperlink r:id="rId10">
        <w:r>
          <w:rPr>
            <w:color w:val="0000EE"/>
            <w:u w:val="single"/>
          </w:rPr>
          <w:t>[3]</w:t>
        </w:r>
      </w:hyperlink>
      <w:r>
        <w:t xml:space="preserve">- Paragraph 5: </w:t>
      </w:r>
      <w:hyperlink r:id="rId10">
        <w:r>
          <w:rPr>
            <w:color w:val="0000EE"/>
            <w:u w:val="single"/>
          </w:rPr>
          <w:t>[3]</w:t>
        </w:r>
      </w:hyperlink>
      <w:r>
        <w:t xml:space="preserve">- Paragraph 6: </w:t>
      </w:r>
      <w:hyperlink r:id="rId10">
        <w:r>
          <w:rPr>
            <w:color w:val="0000EE"/>
            <w:u w:val="single"/>
          </w:rPr>
          <w:t>[3]</w:t>
        </w:r>
      </w:hyperlink>
      <w:r>
        <w:t xml:space="preserve">, </w:t>
      </w:r>
      <w:hyperlink r:id="rId15">
        <w:r>
          <w:rPr>
            <w:color w:val="0000EE"/>
            <w:u w:val="single"/>
          </w:rPr>
          <w:t>[6]</w:t>
        </w:r>
      </w:hyperlink>
      <w:r>
        <w:t xml:space="preserve">- Paragraph 7: </w:t>
      </w:r>
      <w:hyperlink r:id="rId10">
        <w:r>
          <w:rPr>
            <w:color w:val="0000EE"/>
            <w:u w:val="single"/>
          </w:rPr>
          <w:t>[3]</w:t>
        </w:r>
      </w:hyperlink>
      <w:r>
        <w:t xml:space="preserve">, </w:t>
      </w:r>
      <w:hyperlink r:id="rId12">
        <w:r>
          <w:rPr>
            <w:color w:val="0000EE"/>
            <w:u w:val="single"/>
          </w:rPr>
          <w:t>[7]</w:t>
        </w:r>
      </w:hyperlink>
      <w:r>
        <w:t xml:space="preserve">- Paragraph 8: </w:t>
      </w:r>
      <w:hyperlink r:id="rId11">
        <w:r>
          <w:rPr>
            <w:color w:val="0000EE"/>
            <w:u w:val="single"/>
          </w:rPr>
          <w:t>[4]</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3">
        <w:r>
          <w:rPr>
            <w:color w:val="0000EE"/>
            <w:u w:val="single"/>
          </w:rPr>
          <w:t>[5]</w:t>
        </w:r>
      </w:hyperlink>
      <w:r>
        <w:t xml:space="preserve">, </w:t>
      </w:r>
      <w:hyperlink r:id="rId12">
        <w:r>
          <w:rPr>
            <w:color w:val="0000EE"/>
            <w:u w:val="single"/>
          </w:rPr>
          <w:t>[7]</w:t>
        </w:r>
      </w:hyperlink>
      <w:r>
        <w:t xml:space="preserve">- Paragraph 10: </w:t>
      </w:r>
      <w:hyperlink r:id="rId14">
        <w:r>
          <w:rPr>
            <w:color w:val="0000EE"/>
            <w:u w:val="single"/>
          </w:rPr>
          <w:t>[8]</w:t>
        </w:r>
      </w:hyperlink>
      <w:r>
        <w:t xml:space="preserve">- Paragraph 11: </w:t>
      </w:r>
      <w:hyperlink r:id="rId11">
        <w:r>
          <w:rPr>
            <w:color w:val="0000EE"/>
            <w:u w:val="single"/>
          </w:rPr>
          <w:t>[4]</w:t>
        </w:r>
      </w:hyperlink>
      <w:r>
        <w:t xml:space="preserve">, </w:t>
      </w:r>
      <w:hyperlink r:id="rId12">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10">
        <w:r>
          <w:rPr>
            <w:color w:val="0000EE"/>
            <w:u w:val="single"/>
          </w:rPr>
          <w:t>[3]</w:t>
        </w:r>
      </w:hyperlink>
      <w:r>
        <w:t xml:space="preserve">, </w:t>
      </w:r>
      <w:hyperlink r:id="rId15">
        <w:r>
          <w:rPr>
            <w:color w:val="0000EE"/>
            <w:u w:val="single"/>
          </w:rPr>
          <w:t>[6]</w:t>
        </w:r>
      </w:hyperlink>
      <w:r>
        <w:t xml:space="preserve">- Paragraph 14: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6">
        <w:r>
          <w:rPr>
            <w:color w:val="0000EE"/>
            <w:u w:val="single"/>
          </w:rPr>
          <w:t>https://gayety.com/sydney-mardi-gras-2027-program-dates-tickets</w:t>
        </w:r>
      </w:hyperlink>
      <w:r>
        <w:t xml:space="preserve"> - Please view link - unable to able to access data</w:t>
      </w:r>
      <w:r/>
    </w:p>
    <w:p>
      <w:pPr>
        <w:pStyle w:val="ListNumber"/>
        <w:spacing w:line="240" w:lineRule="auto"/>
        <w:ind w:left="720"/>
      </w:pPr>
      <w:r/>
      <w:hyperlink r:id="rId9">
        <w:r>
          <w:rPr>
            <w:color w:val="0000EE"/>
            <w:u w:val="single"/>
          </w:rPr>
          <w:t>https://www.mardigras.org.au/</w:t>
        </w:r>
      </w:hyperlink>
      <w:r>
        <w:t xml:space="preserve"> - The official Sydney Gay and Lesbian Mardi Gras website announces HYPERBLOOM, the 49th festival, running from 12 February to 7 March 2027. It provides the festival’s central gateway for event information, tickets, volunteering and visitor planning. This supports the article’s key description of the festival name, dates and overall context. The site directs visitors to the 2027 events programme and ticketing, making it a primary source for checking announcements rather than relying solely on secondary reporting. Its content frames the festival as a celebration of queer identity, community and self-expression, consistent with the article’s portrayal of Mardi Gras as both a cultural celebration and an act of visibility. Readers can use the linked events and ticket sections to explore individual programme listings and practical details. The homepage is especially useful for confirming the broad festival dates and official branding; for specific event times, locations, prices and access information, the individual official event pages are more detailed. As the organiser’s own site, it provides direct support for the article’s central festival claims and points to the authoritative material behind much of its event guide.</w:t>
      </w:r>
      <w:r/>
    </w:p>
    <w:p>
      <w:pPr>
        <w:pStyle w:val="ListNumber"/>
        <w:spacing w:line="240" w:lineRule="auto"/>
        <w:ind w:left="720"/>
      </w:pPr>
      <w:r/>
      <w:hyperlink r:id="rId10">
        <w:r>
          <w:rPr>
            <w:color w:val="0000EE"/>
            <w:u w:val="single"/>
          </w:rPr>
          <w:t>https://www.mardigras.org.au/2027-festival/signature-events/</w:t>
        </w:r>
      </w:hyperlink>
      <w:r>
        <w:t xml:space="preserve"> - This official programme page lists the Sydney Mardi Gras 2027 signature events and their dates. It includes Fair Day on 14 February; Laugh Out Proud on 19 February; Rainbow Road Street Fair and Sissy Ball IX on 20 February; Kaftana Pool Party on 21 February; Ultra Violet on 26 February; Paradiso Pool Party and Hot Trans Mardi Gras on 28 February; the accessible parade viewing area and Glitter Club on 6 March; and Laneway on 7–8 March. These entries corroborate the article’s account of the festival’s February events and Parade-week programme, while letting readers locate the organiser’s own listings. It is an index rather than a full guide: individual event pages contain further information on venues, access, ticketing and descriptions. The range of listings shows the festival’s combination of free community events, comedy, ballroom, pool parties, nightlife and accessible viewing. As event details can be revised, this page is a useful place to check the current official schedule. It supports the article’s event chronology, though it does not by itself substantiate every quoted description, performer announcement or ticket price stated in the article.</w:t>
      </w:r>
      <w:r/>
    </w:p>
    <w:p>
      <w:pPr>
        <w:pStyle w:val="ListNumber"/>
        <w:spacing w:line="240" w:lineRule="auto"/>
        <w:ind w:left="720"/>
      </w:pPr>
      <w:r/>
      <w:hyperlink r:id="rId11">
        <w:r>
          <w:rPr>
            <w:color w:val="0000EE"/>
            <w:u w:val="single"/>
          </w:rPr>
          <w:t>https://www.mardigras.org.au/event/sydney-gay-and-lesbian-mardi-gras-parade/</w:t>
        </w:r>
      </w:hyperlink>
      <w:r>
        <w:t xml:space="preserve"> - The official Parade event page confirms that the 2027 Sydney Gay and Lesbian Mardi Gras Parade takes place on Saturday, 6 March. It gives the start time as 6:45 p.m. and the end time as 10 p.m., and identifies the route through Oxford Street, Flinders Street and Anzac Parade, from Hyde Park to Moore Park. The listing describes the Parade as a free, all-ages signature event and outlines its scale, including more than 200 floats and over 12,000 marchers. It also refers to the HYPERBLOOM theme and the participation of Dykes on Bikes, First Nations LGBTQIA+ communities and the 78ers. This directly supports the article’s key claims about the date, time, route, free street viewing and festival theme. The page also notes that both free and premium viewing areas are available, which helps distinguish general public viewing from separately ticketed viewing options. It is the most direct source for Parade logistics in the article, while separate official listings provide fuller information on accessible viewing and the Glitter Club.</w:t>
      </w:r>
      <w:r/>
    </w:p>
    <w:p>
      <w:pPr>
        <w:pStyle w:val="ListNumber"/>
        <w:spacing w:line="240" w:lineRule="auto"/>
        <w:ind w:left="720"/>
      </w:pPr>
      <w:r/>
      <w:hyperlink r:id="rId13">
        <w:r>
          <w:rPr>
            <w:color w:val="0000EE"/>
            <w:u w:val="single"/>
          </w:rPr>
          <w:t>https://www.mardigras.org.au/event/accessible-parade-viewing-area/</w:t>
        </w:r>
      </w:hyperlink>
      <w:r>
        <w:t xml:space="preserve"> - This official event listing describes the free accessible viewing area for the 2027 Mardi Gras Parade. It places the area on Flinders Street between Linden Lane and Short Street, with entry at the corner of Short Street and Bourke Street. The page details features including a flat site, an unobstructed view, seating, accessible toilets, a quiet room, event volunteers and security, wheelchair charging, and a Changing Places amenity. It also says Guide Dogs Australia will provide audio descriptions of the Parade. The listing explains that spaces are limited and that registration is expected to begin in November 2026; submitting a registration does not itself guarantee a ticket, and the organisation says it will follow up with applicants. These details substantiate the article’s claims about accessible Parade viewing, the location, quiet space, audio description and registration timing. The page also advises visitors to plan for weather, bring food or non-alcoholic drinks, and expect busy surroundings and loud audio and lighting. It is therefore a practical primary source for accessibility arrangements, rather than simply an event announcement.</w:t>
      </w:r>
      <w:r/>
    </w:p>
    <w:p>
      <w:pPr>
        <w:pStyle w:val="ListNumber"/>
        <w:spacing w:line="240" w:lineRule="auto"/>
        <w:ind w:left="720"/>
      </w:pPr>
      <w:r/>
      <w:hyperlink r:id="rId15">
        <w:r>
          <w:rPr>
            <w:color w:val="0000EE"/>
            <w:u w:val="single"/>
          </w:rPr>
          <w:t>https://www.abc.net.au/news/2026-11-05/nsw-sydney-mardi-gras-party-2027-announcement/107346014</w:t>
        </w:r>
      </w:hyperlink>
      <w:r>
        <w:t xml:space="preserve"> - ABC News reports that Sydney Mardi Gras will bring back its post-Parade party in 2027 after cancelling the 2026 event amid financial difficulties. Chief executive Jesse Matheson announced that the event would be held on 6 March in the tunnels beneath Sydney Football Stadium, with its performer line-up due to be announced the following Tuesday. The article also confirms that the 49th festival will run from 12 February to 7 March, and reports that the party is planned from 10 p.m. to 6 a.m. It describes the financial pressures behind the previous cancellation, including estimated costs and the event’s reported deficits, and quotes Matheson on the party’s return and renewal. Comedian Bob Downe and his husband Stefan Elliot discuss the local performers and community events they value, while Downe says he would prefer the event to focus less on selling tickets through celebrity performers. The report additionally mentions announced acts and events, including Rogue Traders and Zippora at Fair Day and Clementine Douglas at Laneway. This source supports several of the article’s claims attributed to ABC News, including the festival dates, party venue and return, the forthcoming line-up announcement, and Downe’s view.</w:t>
      </w:r>
      <w:r/>
    </w:p>
    <w:p>
      <w:pPr>
        <w:pStyle w:val="ListNumber"/>
        <w:spacing w:line="240" w:lineRule="auto"/>
        <w:ind w:left="720"/>
      </w:pPr>
      <w:r/>
      <w:hyperlink r:id="rId12">
        <w:r>
          <w:rPr>
            <w:color w:val="0000EE"/>
            <w:u w:val="single"/>
          </w:rPr>
          <w:t>https://www.moshtix.com.au/v2/event/2027-sydney-gay-and-lesbian-mardi-gras-festival/200944</w:t>
        </w:r>
      </w:hyperlink>
      <w:r>
        <w:t xml:space="preserve"> - Moshtix’s festival listing presents the 2027 Sydney Gay and Lesbian Mardi Gras programme and describes HYPERBLOOM as a 24-day celebration running from 12 February to 7 March. It gives a selection of event dates and venues: Fair Day at Victoria Park on 14 February, Laugh Out Proud at the Enmore Theatre on 19 February, Rainbow Road Street Fair in Darlinghurst and Sissy Ball IX at Sydney Town Hall on 20 February, and Kaftana Pool Party at Jimmy’s Rooftop on 21 February. Later listings include Ultra Violet, Paradiso Pool Party, Hot Trans Mardi Gras, Glitter Club, the Parade, Mardi Gras Party at Allianz Stadium and Laneway in Surry Hills. The page identifies which listed events are free and all-ages, and which have ticket links. Its description characterises the festival as a celebration of LGBTQIA+ pride, culture and community, connecting contemporary arts and events with the movement’s history. This ticketing-platform listing independently supports the article’s festival dates and its outline of named events, dates and venues. It is useful for checking practical event information, but individual listings may contain further ticket, access or schedule details.</w:t>
      </w:r>
      <w:r/>
    </w:p>
    <w:p>
      <w:pPr>
        <w:pStyle w:val="ListNumber"/>
        <w:spacing w:line="240" w:lineRule="auto"/>
        <w:ind w:left="720"/>
      </w:pPr>
      <w:r/>
      <w:hyperlink r:id="rId14">
        <w:r>
          <w:rPr>
            <w:color w:val="0000EE"/>
            <w:u w:val="single"/>
          </w:rPr>
          <w:t>https://immi.homeaffairs.gov.au/visas/getting-a-visa/visa-listing/electronic-travel-authority-601</w:t>
        </w:r>
      </w:hyperlink>
      <w:r>
        <w:t xml:space="preserve"> - The Australian Department of Home Affairs’ Electronic Travel Authority page explains the conditions for Australia’s ETA, supporting the article’s travel guidance for US visitors. It states that an eligible traveller may visit Australia repeatedly during the ETA’s 12-month validity period and stay for up to three months on each entry. The page describes the ETA as a multiple-entry visa and explains that a valid eligible passport is required, that the ETA is electronically linked to the passport used in the application, and that a new ETA is needed if that passport expires or is replaced. It also says that ETA-eligible passport holders must apply through the Australian ETA app, with other visa options available where appropriate. The page outlines permitted purposes including tourism, visiting family or friends and business visits, and clarifies that an ETA does not authorise all forms of work. This is the primary source for the article’s statements about repeated visits and the three-month stay allowance. Visa eligibility and conditions depend on the traveller’s circumstances, so visitors should read the current government guidance and confirm their own requirements before travel.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rdigras.org.au/" TargetMode="External"/><Relationship Id="rId10" Type="http://schemas.openxmlformats.org/officeDocument/2006/relationships/hyperlink" Target="https://www.mardigras.org.au/2027-festival/signature-events/" TargetMode="External"/><Relationship Id="rId11" Type="http://schemas.openxmlformats.org/officeDocument/2006/relationships/hyperlink" Target="https://www.mardigras.org.au/event/sydney-gay-and-lesbian-mardi-gras-parade/" TargetMode="External"/><Relationship Id="rId12" Type="http://schemas.openxmlformats.org/officeDocument/2006/relationships/hyperlink" Target="https://www.moshtix.com.au/v2/event/2027-sydney-gay-and-lesbian-mardi-gras-festival/200944" TargetMode="External"/><Relationship Id="rId13" Type="http://schemas.openxmlformats.org/officeDocument/2006/relationships/hyperlink" Target="https://www.mardigras.org.au/event/accessible-parade-viewing-area/" TargetMode="External"/><Relationship Id="rId14" Type="http://schemas.openxmlformats.org/officeDocument/2006/relationships/hyperlink" Target="https://immi.homeaffairs.gov.au/visas/getting-a-visa/visa-listing/electronic-travel-authority-601" TargetMode="External"/><Relationship Id="rId15" Type="http://schemas.openxmlformats.org/officeDocument/2006/relationships/hyperlink" Target="https://www.abc.net.au/news/2026-11-05/nsw-sydney-mardi-gras-party-2027-announcement/107346014" TargetMode="External"/><Relationship Id="rId16" Type="http://schemas.openxmlformats.org/officeDocument/2006/relationships/hyperlink" Target="https://gayety.com/sydney-mardi-gras-2027-program-dates-ticke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