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December 2026 Queer Comics and Manga to Watch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looking for queer comics and manga in December 2026 will find a broad mix of romance, horror, fantasy and familiar favourites. Publishers including BOOM!, Mad Cave, Seven Seas and VIZ have new issues, collected editions and manga volumes on the calendar, making the month especially tempting for anyone planning a local comic shop or bookshop visit.</w:t>
      </w:r>
      <w:r>
        <w:t xml:space="preserve"> </w:t>
      </w:r>
      <w:hyperlink r:id="rId9">
        <w:r>
          <w:rPr>
            <w:color w:val="0000EE"/>
            <w:u w:val="single"/>
          </w:rPr>
          <w:t>[3]</w:t>
        </w:r>
      </w:hyperlink>
      <w:r>
        <w:t xml:space="preserve">, </w:t>
      </w:r>
      <w:hyperlink r:id="rId10">
        <w:r>
          <w:rPr>
            <w:color w:val="0000EE"/>
            <w:u w:val="single"/>
          </w:rPr>
          <w:t>[4]</w:t>
        </w:r>
      </w:hyperlink>
      <w:r>
        <w:t xml:space="preserve">, </w:t>
      </w:r>
      <w:hyperlink r:id="rId11">
        <w:r>
          <w:rPr>
            <w:color w:val="0000EE"/>
            <w:u w:val="single"/>
          </w:rPr>
          <w:t>[6]</w:t>
        </w:r>
      </w:hyperlink>
      <w:r>
        <w:t xml:space="preserve">, </w:t>
      </w:r>
      <w:hyperlink r:id="rId12">
        <w:r>
          <w:rPr>
            <w:color w:val="0000EE"/>
            <w:u w:val="single"/>
          </w:rPr>
          <w:t>[7]</w:t>
        </w:r>
      </w:hyperlink>
      <w:r/>
    </w:p>
    <w:p>
      <w:pPr>
        <w:pStyle w:val="Heading2"/>
      </w:pPr>
      <w:r>
        <w:t>Essential Takeaways</w:t>
      </w:r>
      <w:r/>
      <w:r/>
    </w:p>
    <w:p>
      <w:pPr>
        <w:pStyle w:val="ListBullet"/>
        <w:spacing w:line="240" w:lineRule="auto"/>
        <w:ind w:left="720"/>
      </w:pPr>
      <w:r/>
      <w:r>
        <w:rPr>
          <w:b/>
        </w:rPr>
        <w:t>A genre-spanning month:</w:t>
      </w:r>
      <w:r>
        <w:t xml:space="preserve"> The December 2026 previews range from gothic horror and superhero adventures to romantic manga and graphic novels. </w:t>
      </w:r>
      <w:hyperlink r:id="rId13">
        <w:r>
          <w:rPr>
            <w:color w:val="0000EE"/>
            <w:u w:val="single"/>
          </w:rPr>
          <w:t>[2]</w:t>
        </w:r>
      </w:hyperlink>
      <w:r>
        <w:t xml:space="preserve">, </w:t>
      </w:r>
      <w:hyperlink r:id="rId9">
        <w:r>
          <w:rPr>
            <w:color w:val="0000EE"/>
            <w:u w:val="single"/>
          </w:rPr>
          <w:t>[3]</w:t>
        </w:r>
      </w:hyperlink>
      <w:r>
        <w:t xml:space="preserve">, </w:t>
      </w:r>
      <w:hyperlink r:id="rId10">
        <w:r>
          <w:rPr>
            <w:color w:val="0000EE"/>
            <w:u w:val="single"/>
          </w:rPr>
          <w:t>[4]</w:t>
        </w:r>
      </w:hyperlink>
      <w:r/>
    </w:p>
    <w:p>
      <w:pPr>
        <w:pStyle w:val="ListBullet"/>
        <w:spacing w:line="240" w:lineRule="auto"/>
        <w:ind w:left="720"/>
      </w:pPr>
      <w:r/>
      <w:r>
        <w:rPr>
          <w:b/>
        </w:rPr>
        <w:t>Plenty of queer manga:</w:t>
      </w:r>
      <w:r>
        <w:t xml:space="preserve"> Seven Seas, Kodansha, VIZ and Yen Press list volumes and new series featuring boys' love and yuri romance. </w:t>
      </w:r>
      <w:hyperlink r:id="rId11">
        <w:r>
          <w:rPr>
            <w:color w:val="0000EE"/>
            <w:u w:val="single"/>
          </w:rPr>
          <w:t>[6]</w:t>
        </w:r>
      </w:hyperlink>
      <w:r>
        <w:t xml:space="preserve">, </w:t>
      </w:r>
      <w:hyperlink r:id="rId12">
        <w:r>
          <w:rPr>
            <w:color w:val="0000EE"/>
            <w:u w:val="single"/>
          </w:rPr>
          <w:t>[7]</w:t>
        </w:r>
      </w:hyperlink>
      <w:r/>
    </w:p>
    <w:p>
      <w:pPr>
        <w:pStyle w:val="ListBullet"/>
        <w:spacing w:line="240" w:lineRule="auto"/>
        <w:ind w:left="720"/>
      </w:pPr>
      <w:r/>
      <w:r>
        <w:rPr>
          <w:b/>
        </w:rPr>
        <w:t>Several stories reach a turning point:</w:t>
      </w:r>
      <w:r>
        <w:t xml:space="preserve"> The line-up includes concluding volumes and issues, alongside new arcs and series launches. </w:t>
      </w:r>
      <w:hyperlink r:id="rId13">
        <w:r>
          <w:rPr>
            <w:color w:val="0000EE"/>
            <w:u w:val="single"/>
          </w:rPr>
          <w:t>[2]</w:t>
        </w:r>
      </w:hyperlink>
      <w:r>
        <w:t xml:space="preserve">, </w:t>
      </w:r>
      <w:hyperlink r:id="rId10">
        <w:r>
          <w:rPr>
            <w:color w:val="0000EE"/>
            <w:u w:val="single"/>
          </w:rPr>
          <w:t>[4]</w:t>
        </w:r>
      </w:hyperlink>
      <w:r>
        <w:t xml:space="preserve">, </w:t>
      </w:r>
      <w:hyperlink r:id="rId11">
        <w:r>
          <w:rPr>
            <w:color w:val="0000EE"/>
            <w:u w:val="single"/>
          </w:rPr>
          <w:t>[6]</w:t>
        </w:r>
      </w:hyperlink>
      <w:r/>
    </w:p>
    <w:p>
      <w:pPr>
        <w:pStyle w:val="ListBullet"/>
        <w:spacing w:line="240" w:lineRule="auto"/>
        <w:ind w:left="720"/>
      </w:pPr>
      <w:r/>
      <w:r>
        <w:rPr>
          <w:b/>
        </w:rPr>
        <w:t>Some books are reprints or reissues:</w:t>
      </w:r>
      <w:r>
        <w:t xml:space="preserve"> Check the listing details before ordering if you're looking specifically for new material. </w:t>
      </w:r>
      <w:hyperlink r:id="rId13">
        <w:r>
          <w:rPr>
            <w:color w:val="0000EE"/>
            <w:u w:val="single"/>
          </w:rPr>
          <w:t>[2]</w:t>
        </w:r>
      </w:hyperlink>
      <w:r>
        <w:t xml:space="preserve">, </w:t>
      </w:r>
      <w:hyperlink r:id="rId10">
        <w:r>
          <w:rPr>
            <w:color w:val="0000EE"/>
            <w:u w:val="single"/>
          </w:rPr>
          <w:t>[4]</w:t>
        </w:r>
      </w:hyperlink>
      <w:r/>
      <w:r/>
    </w:p>
    <w:p>
      <w:pPr>
        <w:pStyle w:val="Heading2"/>
      </w:pPr>
      <w:r>
        <w:t>December's queer comics line-up has something for every mood</w:t>
      </w:r>
      <w:r/>
    </w:p>
    <w:p>
      <w:r/>
      <w:r>
        <w:t xml:space="preserve">December's comics slate has a pleasingly dramatic range. One minute you're in a snowy supernatural mystery; the next, you're following a romance between two robots working at the White House. That last premise belongs to </w:t>
      </w:r>
      <w:r>
        <w:rPr>
          <w:i/>
        </w:rPr>
        <w:t>White House Robot Romance</w:t>
      </w:r>
      <w:r>
        <w:t xml:space="preserve">, a DSTLRY graphic novel about two machines who defy their programming after one faces decommissioning. </w:t>
      </w:r>
      <w:hyperlink r:id="rId13">
        <w:r>
          <w:rPr>
            <w:color w:val="0000EE"/>
            <w:u w:val="single"/>
          </w:rPr>
          <w:t>[2]</w:t>
        </w:r>
      </w:hyperlink>
      <w:r/>
    </w:p>
    <w:p>
      <w:r/>
      <w:r>
        <w:t xml:space="preserve">For readers after something more familiar, BOOM! has new instalments of </w:t>
      </w:r>
      <w:r>
        <w:rPr>
          <w:i/>
        </w:rPr>
        <w:t>Lumberjanes</w:t>
      </w:r>
      <w:r>
        <w:t xml:space="preserve">, </w:t>
      </w:r>
      <w:r>
        <w:rPr>
          <w:i/>
        </w:rPr>
        <w:t>Power Rangers</w:t>
      </w:r>
      <w:r>
        <w:t xml:space="preserve"> and </w:t>
      </w:r>
      <w:r>
        <w:rPr>
          <w:i/>
        </w:rPr>
        <w:t>No Gods, No Masters</w:t>
      </w:r>
      <w:r>
        <w:t xml:space="preserve">, while Dynamite's December offerings include </w:t>
      </w:r>
      <w:r>
        <w:rPr>
          <w:i/>
        </w:rPr>
        <w:t>Gargoyles</w:t>
      </w:r>
      <w:r>
        <w:t xml:space="preserve">, </w:t>
      </w:r>
      <w:r>
        <w:rPr>
          <w:i/>
        </w:rPr>
        <w:t>Sabrina the Teenage Witch Vampirella</w:t>
      </w:r>
      <w:r>
        <w:t xml:space="preserve"> and a winter special starring Bronx. The result is a list that moves happily between nostalgia, fantasy and outright monster trouble. </w:t>
      </w:r>
      <w:hyperlink r:id="rId13">
        <w:r>
          <w:rPr>
            <w:color w:val="0000EE"/>
            <w:u w:val="single"/>
          </w:rPr>
          <w:t>[2]</w:t>
        </w:r>
      </w:hyperlink>
      <w:r>
        <w:t xml:space="preserve">, </w:t>
      </w:r>
      <w:hyperlink r:id="rId9">
        <w:r>
          <w:rPr>
            <w:color w:val="0000EE"/>
            <w:u w:val="single"/>
          </w:rPr>
          <w:t>[3]</w:t>
        </w:r>
      </w:hyperlink>
      <w:r>
        <w:t xml:space="preserve">, </w:t>
      </w:r>
      <w:hyperlink r:id="rId14">
        <w:r>
          <w:rPr>
            <w:color w:val="0000EE"/>
            <w:u w:val="single"/>
          </w:rPr>
          <w:t>[5]</w:t>
        </w:r>
      </w:hyperlink>
      <w:r/>
    </w:p>
    <w:p>
      <w:pPr>
        <w:pStyle w:val="Heading2"/>
      </w:pPr>
      <w:r>
        <w:t>Manga romances bring the feelings - and complications</w:t>
      </w:r>
      <w:r/>
    </w:p>
    <w:p>
      <w:r/>
      <w:r>
        <w:t xml:space="preserve">Romance is a major part of the month's manga selection, especially for readers following established series. Seven Seas lists new volumes of </w:t>
      </w:r>
      <w:r>
        <w:rPr>
          <w:i/>
        </w:rPr>
        <w:t>And They Were Roommates...!</w:t>
      </w:r>
      <w:r>
        <w:t xml:space="preserve">, </w:t>
      </w:r>
      <w:r>
        <w:rPr>
          <w:i/>
        </w:rPr>
        <w:t>I Say</w:t>
      </w:r>
      <w:r>
        <w:t xml:space="preserve"> and </w:t>
      </w:r>
      <w:r>
        <w:rPr>
          <w:i/>
        </w:rPr>
        <w:t>Yuri Yuri Panic: A Case of Extreme Cuteness Has Occurred!</w:t>
      </w:r>
      <w:r>
        <w:t xml:space="preserve">, while VIZ has </w:t>
      </w:r>
      <w:r>
        <w:rPr>
          <w:i/>
        </w:rPr>
        <w:t>Rainbows After Storms</w:t>
      </w:r>
      <w:r>
        <w:t xml:space="preserve"> and </w:t>
      </w:r>
      <w:r>
        <w:rPr>
          <w:i/>
        </w:rPr>
        <w:t>Therapy Game Restart</w:t>
      </w:r>
      <w:r>
        <w:t xml:space="preserve">. </w:t>
      </w:r>
      <w:hyperlink r:id="rId11">
        <w:r>
          <w:rPr>
            <w:color w:val="0000EE"/>
            <w:u w:val="single"/>
          </w:rPr>
          <w:t>[6]</w:t>
        </w:r>
      </w:hyperlink>
      <w:r>
        <w:t xml:space="preserve">, </w:t>
      </w:r>
      <w:hyperlink r:id="rId12">
        <w:r>
          <w:rPr>
            <w:color w:val="0000EE"/>
            <w:u w:val="single"/>
          </w:rPr>
          <w:t>[7]</w:t>
        </w:r>
      </w:hyperlink>
      <w:r/>
    </w:p>
    <w:p>
      <w:r/>
      <w:r>
        <w:t xml:space="preserve">There are also fresh starting points for anyone who'd rather not catch up on a long-running series first. </w:t>
      </w:r>
      <w:r>
        <w:rPr>
          <w:i/>
        </w:rPr>
        <w:t>Your Meteor, Hidden in Flowers</w:t>
      </w:r>
      <w:r>
        <w:t xml:space="preserve"> begins a supernatural romance involving a vampire and a young woman who takes her sister's place as a sacrificial bride. Meanwhile, </w:t>
      </w:r>
      <w:r>
        <w:rPr>
          <w:i/>
        </w:rPr>
        <w:t>Love So Pure</w:t>
      </w:r>
      <w:r>
        <w:t xml:space="preserve"> starts with a bartender whose easygoing approach to dating gets complicated by an unexpected crush. </w:t>
      </w:r>
      <w:hyperlink r:id="rId13">
        <w:r>
          <w:rPr>
            <w:color w:val="0000EE"/>
            <w:u w:val="single"/>
          </w:rPr>
          <w:t>[2]</w:t>
        </w:r>
      </w:hyperlink>
      <w:r/>
    </w:p>
    <w:p>
      <w:pPr>
        <w:pStyle w:val="Heading2"/>
      </w:pPr>
      <w:r>
        <w:t>Horror and fantasy make room for stranger stories</w:t>
      </w:r>
      <w:r/>
    </w:p>
    <w:p>
      <w:r/>
      <w:r>
        <w:t xml:space="preserve">December isn't all romance and cosy familiarity. </w:t>
      </w:r>
      <w:r>
        <w:rPr>
          <w:i/>
        </w:rPr>
        <w:t>The Night Eaters</w:t>
      </w:r>
      <w:r>
        <w:t xml:space="preserve"> returns in a reprinted first volume, following twins whose family troubles take a turn towards supernatural horror. The preview specifically identifies it as a reprint, so readers who already own the book won't want to mistake it for a new story. </w:t>
      </w:r>
      <w:hyperlink r:id="rId13">
        <w:r>
          <w:rPr>
            <w:color w:val="0000EE"/>
            <w:u w:val="single"/>
          </w:rPr>
          <w:t>[2]</w:t>
        </w:r>
      </w:hyperlink>
      <w:r/>
    </w:p>
    <w:p>
      <w:r/>
      <w:r>
        <w:t xml:space="preserve">Mad Cave's list also leans into dark fantasy and horror, with titles including </w:t>
      </w:r>
      <w:r>
        <w:rPr>
          <w:i/>
        </w:rPr>
        <w:t>Babylon Cove</w:t>
      </w:r>
      <w:r>
        <w:t xml:space="preserve">, </w:t>
      </w:r>
      <w:r>
        <w:rPr>
          <w:i/>
        </w:rPr>
        <w:t>Filthy Lambs</w:t>
      </w:r>
      <w:r>
        <w:t xml:space="preserve"> and the first issue of </w:t>
      </w:r>
      <w:r>
        <w:rPr>
          <w:i/>
        </w:rPr>
        <w:t>La Mancha</w:t>
      </w:r>
      <w:r>
        <w:t xml:space="preserve">, a violent reimagining of Don Quixote. For a different kind of unsettling mystery, Oni Press has </w:t>
      </w:r>
      <w:r>
        <w:rPr>
          <w:i/>
        </w:rPr>
        <w:t>Prometheus Graft: The Slayings at Death's End</w:t>
      </w:r>
      <w:r>
        <w:t xml:space="preserve">, which recasts Frankenstein's creature as a detective investigating a murder at a remote castle. </w:t>
      </w:r>
      <w:hyperlink r:id="rId13">
        <w:r>
          <w:rPr>
            <w:color w:val="0000EE"/>
            <w:u w:val="single"/>
          </w:rPr>
          <w:t>[2]</w:t>
        </w:r>
      </w:hyperlink>
      <w:r>
        <w:t xml:space="preserve">, </w:t>
      </w:r>
      <w:hyperlink r:id="rId10">
        <w:r>
          <w:rPr>
            <w:color w:val="0000EE"/>
            <w:u w:val="single"/>
          </w:rPr>
          <w:t>[4]</w:t>
        </w:r>
      </w:hyperlink>
      <w:r/>
    </w:p>
    <w:p>
      <w:pPr>
        <w:pStyle w:val="Heading2"/>
      </w:pPr>
      <w:r>
        <w:t>How to choose what to order</w:t>
      </w:r>
      <w:r/>
    </w:p>
    <w:p>
      <w:r/>
      <w:r>
        <w:t xml:space="preserve">If you're buying for someone else, start with format and familiarity. A collected graphic novel or a first volume is often an easier gift than a middle issue, while an ongoing series makes a better pick for a reader who already knows the characters. The December previews include both kinds, from standalone manga and collected editions to numbered chapters in continuing comics. </w:t>
      </w:r>
      <w:hyperlink r:id="rId13">
        <w:r>
          <w:rPr>
            <w:color w:val="0000EE"/>
            <w:u w:val="single"/>
          </w:rPr>
          <w:t>[2]</w:t>
        </w:r>
      </w:hyperlink>
      <w:r>
        <w:t xml:space="preserve">, </w:t>
      </w:r>
      <w:hyperlink r:id="rId10">
        <w:r>
          <w:rPr>
            <w:color w:val="0000EE"/>
            <w:u w:val="single"/>
          </w:rPr>
          <w:t>[4]</w:t>
        </w:r>
      </w:hyperlink>
      <w:r>
        <w:t xml:space="preserve">, </w:t>
      </w:r>
      <w:hyperlink r:id="rId11">
        <w:r>
          <w:rPr>
            <w:color w:val="0000EE"/>
            <w:u w:val="single"/>
          </w:rPr>
          <w:t>[6]</w:t>
        </w:r>
      </w:hyperlink>
      <w:r/>
    </w:p>
    <w:p>
      <w:r/>
      <w:r>
        <w:t xml:space="preserve">It's also worth checking the listings for reprints, reissues and final volumes. </w:t>
      </w:r>
      <w:r>
        <w:rPr>
          <w:i/>
        </w:rPr>
        <w:t>Night Eaters</w:t>
      </w:r>
      <w:r>
        <w:t xml:space="preserve"> volume one is a reprint, </w:t>
      </w:r>
      <w:r>
        <w:rPr>
          <w:i/>
        </w:rPr>
        <w:t>Heat of Fashion</w:t>
      </w:r>
      <w:r>
        <w:t xml:space="preserve"> is described as a reissue, and </w:t>
      </w:r>
      <w:r>
        <w:rPr>
          <w:i/>
        </w:rPr>
        <w:t>Perfect Buddy</w:t>
      </w:r>
      <w:r>
        <w:t xml:space="preserve"> volume seven is marked as its final volume. A quick check can save a duplicate purchase - or help you spot the satisfying moment when a favourite series reaches its conclusion. </w:t>
      </w:r>
      <w:hyperlink r:id="rId13">
        <w:r>
          <w:rPr>
            <w:color w:val="0000EE"/>
            <w:u w:val="single"/>
          </w:rPr>
          <w:t>[2]</w:t>
        </w:r>
      </w:hyperlink>
      <w:r/>
    </w:p>
    <w:p>
      <w:pPr>
        <w:pStyle w:val="Heading2"/>
      </w:pPr>
      <w:r>
        <w:t>A strong month for curious comics readers</w:t>
      </w:r>
      <w:r/>
    </w:p>
    <w:p>
      <w:r/>
      <w:r>
        <w:t xml:space="preserve">The biggest appeal here may be the variety. A reader can move from a queer romance to a holiday horror anthology, or pick up a superhero issue alongside a thoughtful graphic novel, without having to stick to one corner of the bookshop. And for people who enjoy discovering something outside the usual superhero shelves, the mix of independent publishers and manga offers plenty of ways in. </w:t>
      </w:r>
      <w:hyperlink r:id="rId13">
        <w:r>
          <w:rPr>
            <w:color w:val="0000EE"/>
            <w:u w:val="single"/>
          </w:rPr>
          <w:t>[2]</w:t>
        </w:r>
      </w:hyperlink>
      <w:r>
        <w:t xml:space="preserve">, </w:t>
      </w:r>
      <w:hyperlink r:id="rId9">
        <w:r>
          <w:rPr>
            <w:color w:val="0000EE"/>
            <w:u w:val="single"/>
          </w:rPr>
          <w:t>[3]</w:t>
        </w:r>
      </w:hyperlink>
      <w:r>
        <w:t xml:space="preserve">, </w:t>
      </w:r>
      <w:hyperlink r:id="rId10">
        <w:r>
          <w:rPr>
            <w:color w:val="0000EE"/>
            <w:u w:val="single"/>
          </w:rPr>
          <w:t>[4]</w:t>
        </w:r>
      </w:hyperlink>
      <w:r>
        <w:t xml:space="preserve">, </w:t>
      </w:r>
      <w:hyperlink r:id="rId11">
        <w:r>
          <w:rPr>
            <w:color w:val="0000EE"/>
            <w:u w:val="single"/>
          </w:rPr>
          <w:t>[6]</w:t>
        </w:r>
      </w:hyperlink>
      <w:r/>
    </w:p>
    <w:p>
      <w:r/>
      <w:r>
        <w:t xml:space="preserve">The December previews are a useful starting point, rather than a reason to order everything at once. Check your local shop's ordering dates and availability, then follow the stories and genres that genuinely suit your taste. </w:t>
      </w:r>
      <w:hyperlink r:id="rId13">
        <w:r>
          <w:rPr>
            <w:color w:val="0000EE"/>
            <w:u w:val="single"/>
          </w:rPr>
          <w:t>[2]</w:t>
        </w:r>
      </w:hyperlink>
      <w:r/>
    </w:p>
    <w:p>
      <w:r/>
      <w:r>
        <w:t>Explore the December line-up and ask your local comic shop or bookshop what they'd recommend.</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[4]</w:t>
        </w:r>
      </w:hyperlink>
      <w:r>
        <w:t xml:space="preserve">, </w:t>
      </w:r>
      <w:hyperlink r:id="rId11">
        <w:r>
          <w:rPr>
            <w:color w:val="0000EE"/>
            <w:u w:val="single"/>
          </w:rPr>
          <w:t>[6]</w:t>
        </w:r>
      </w:hyperlink>
      <w:r>
        <w:t xml:space="preserve">, </w:t>
      </w:r>
      <w:hyperlink r:id="rId12">
        <w:r>
          <w:rPr>
            <w:color w:val="0000EE"/>
            <w:u w:val="single"/>
          </w:rPr>
          <w:t>[7]</w:t>
        </w:r>
      </w:hyperlink>
      <w:r>
        <w:t xml:space="preserve">- Paragraph 2: </w:t>
      </w:r>
      <w:hyperlink r:id="rId13">
        <w:r>
          <w:rPr>
            <w:color w:val="0000EE"/>
            <w:u w:val="single"/>
          </w:rPr>
          <w:t>[2]</w:t>
        </w:r>
      </w:hyperlink>
      <w:r>
        <w:t xml:space="preserve">- Paragraph 3: </w:t>
      </w:r>
      <w:hyperlink r:id="rId13">
        <w:r>
          <w:rPr>
            <w:color w:val="0000EE"/>
            <w:u w:val="single"/>
          </w:rPr>
          <w:t>[2]</w:t>
        </w:r>
      </w:hyperlink>
      <w:r>
        <w:t xml:space="preserve">, </w:t>
      </w:r>
      <w:hyperlink r:id="rId9">
        <w:r>
          <w:rPr>
            <w:color w:val="0000EE"/>
            <w:u w:val="single"/>
          </w:rPr>
          <w:t>[3]</w:t>
        </w:r>
      </w:hyperlink>
      <w:r>
        <w:t xml:space="preserve">, </w:t>
      </w:r>
      <w:hyperlink r:id="rId14">
        <w:r>
          <w:rPr>
            <w:color w:val="0000EE"/>
            <w:u w:val="single"/>
          </w:rPr>
          <w:t>[5]</w:t>
        </w:r>
      </w:hyperlink>
      <w:r>
        <w:t xml:space="preserve">- Paragraph 4: </w:t>
      </w:r>
      <w:hyperlink r:id="rId13">
        <w:r>
          <w:rPr>
            <w:color w:val="0000EE"/>
            <w:u w:val="single"/>
          </w:rPr>
          <w:t>[2]</w:t>
        </w:r>
      </w:hyperlink>
      <w:r>
        <w:t xml:space="preserve">, </w:t>
      </w:r>
      <w:hyperlink r:id="rId9">
        <w:r>
          <w:rPr>
            <w:color w:val="0000EE"/>
            <w:u w:val="single"/>
          </w:rPr>
          <w:t>[3]</w:t>
        </w:r>
      </w:hyperlink>
      <w:r>
        <w:t xml:space="preserve">, </w:t>
      </w:r>
      <w:hyperlink r:id="rId14">
        <w:r>
          <w:rPr>
            <w:color w:val="0000EE"/>
            <w:u w:val="single"/>
          </w:rPr>
          <w:t>[5]</w:t>
        </w:r>
      </w:hyperlink>
      <w:r>
        <w:t xml:space="preserve">- Paragraph 5: </w:t>
      </w:r>
      <w:hyperlink r:id="rId11">
        <w:r>
          <w:rPr>
            <w:color w:val="0000EE"/>
            <w:u w:val="single"/>
          </w:rPr>
          <w:t>[6]</w:t>
        </w:r>
      </w:hyperlink>
      <w:r>
        <w:t xml:space="preserve">, </w:t>
      </w:r>
      <w:hyperlink r:id="rId12">
        <w:r>
          <w:rPr>
            <w:color w:val="0000EE"/>
            <w:u w:val="single"/>
          </w:rPr>
          <w:t>[7]</w:t>
        </w:r>
      </w:hyperlink>
      <w:r>
        <w:t xml:space="preserve">- Paragraph 6: </w:t>
      </w:r>
      <w:hyperlink r:id="rId13">
        <w:r>
          <w:rPr>
            <w:color w:val="0000EE"/>
            <w:u w:val="single"/>
          </w:rPr>
          <w:t>[2]</w:t>
        </w:r>
      </w:hyperlink>
      <w:r>
        <w:t xml:space="preserve">- Paragraph 7: </w:t>
      </w:r>
      <w:hyperlink r:id="rId13">
        <w:r>
          <w:rPr>
            <w:color w:val="0000EE"/>
            <w:u w:val="single"/>
          </w:rPr>
          <w:t>[2]</w:t>
        </w:r>
      </w:hyperlink>
      <w:r>
        <w:t xml:space="preserve">- Paragraph 8: </w:t>
      </w:r>
      <w:hyperlink r:id="rId13">
        <w:r>
          <w:rPr>
            <w:color w:val="0000EE"/>
            <w:u w:val="single"/>
          </w:rPr>
          <w:t>[2]</w:t>
        </w:r>
      </w:hyperlink>
      <w:r>
        <w:t xml:space="preserve">, </w:t>
      </w:r>
      <w:hyperlink r:id="rId10">
        <w:r>
          <w:rPr>
            <w:color w:val="0000EE"/>
            <w:u w:val="single"/>
          </w:rPr>
          <w:t>[4]</w:t>
        </w:r>
      </w:hyperlink>
      <w:r>
        <w:t xml:space="preserve">- Paragraph 9: </w:t>
      </w:r>
      <w:hyperlink r:id="rId13">
        <w:r>
          <w:rPr>
            <w:color w:val="0000EE"/>
            <w:u w:val="single"/>
          </w:rPr>
          <w:t>[2]</w:t>
        </w:r>
      </w:hyperlink>
      <w:r>
        <w:t xml:space="preserve">, </w:t>
      </w:r>
      <w:hyperlink r:id="rId10">
        <w:r>
          <w:rPr>
            <w:color w:val="0000EE"/>
            <w:u w:val="single"/>
          </w:rPr>
          <w:t>[4]</w:t>
        </w:r>
      </w:hyperlink>
      <w:r>
        <w:t xml:space="preserve">, </w:t>
      </w:r>
      <w:hyperlink r:id="rId11">
        <w:r>
          <w:rPr>
            <w:color w:val="0000EE"/>
            <w:u w:val="single"/>
          </w:rPr>
          <w:t>[6]</w:t>
        </w:r>
      </w:hyperlink>
      <w:r>
        <w:t xml:space="preserve">- Paragraph 10: </w:t>
      </w:r>
      <w:hyperlink r:id="rId13">
        <w:r>
          <w:rPr>
            <w:color w:val="0000EE"/>
            <w:u w:val="single"/>
          </w:rPr>
          <w:t>[2]</w:t>
        </w:r>
      </w:hyperlink>
      <w:r>
        <w:t xml:space="preserve">- Paragraph 11: </w:t>
      </w:r>
      <w:hyperlink r:id="rId13">
        <w:r>
          <w:rPr>
            <w:color w:val="0000EE"/>
            <w:u w:val="single"/>
          </w:rPr>
          <w:t>[2]</w:t>
        </w:r>
      </w:hyperlink>
      <w:r>
        <w:t xml:space="preserve">, </w:t>
      </w:r>
      <w:hyperlink r:id="rId9">
        <w:r>
          <w:rPr>
            <w:color w:val="0000EE"/>
            <w:u w:val="single"/>
          </w:rPr>
          <w:t>[3]</w:t>
        </w:r>
      </w:hyperlink>
      <w:r>
        <w:t xml:space="preserve">, </w:t>
      </w:r>
      <w:hyperlink r:id="rId10">
        <w:r>
          <w:rPr>
            <w:color w:val="0000EE"/>
            <w:u w:val="single"/>
          </w:rPr>
          <w:t>[4]</w:t>
        </w:r>
      </w:hyperlink>
      <w:r>
        <w:t xml:space="preserve">, </w:t>
      </w:r>
      <w:hyperlink r:id="rId11">
        <w:r>
          <w:rPr>
            <w:color w:val="0000EE"/>
            <w:u w:val="single"/>
          </w:rPr>
          <w:t>[6]</w:t>
        </w:r>
      </w:hyperlink>
      <w:r>
        <w:t xml:space="preserve">- Paragraph 12: </w:t>
      </w:r>
      <w:hyperlink r:id="rId13">
        <w:r>
          <w:rPr>
            <w:color w:val="0000EE"/>
            <w:u w:val="single"/>
          </w:rPr>
          <w:t>[2]</w:t>
        </w:r>
      </w:hyperlink>
      <w:r>
        <w:t xml:space="preserve">- Paragraph 13: </w:t>
      </w:r>
      <w:hyperlink r:id="rId13">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https://gayleague.com/lgbtqa-previews-december-2026-part-1/</w:t>
        </w:r>
      </w:hyperlink>
      <w:r>
        <w:t xml:space="preserve"> - Please view link - unable to able to access data</w:t>
      </w:r>
      <w:r/>
    </w:p>
    <w:p>
      <w:pPr>
        <w:pStyle w:val="ListNumber"/>
        <w:spacing w:line="240" w:lineRule="auto"/>
        <w:ind w:left="720"/>
      </w:pPr>
      <w:r/>
      <w:hyperlink r:id="rId13">
        <w:r>
          <w:rPr>
            <w:color w:val="0000EE"/>
            <w:u w:val="single"/>
          </w:rPr>
          <w:t>https://gayleague.com/lgbtqa-previews-december-2026-part-1/</w:t>
        </w:r>
      </w:hyperlink>
      <w:r>
        <w:t xml:space="preserve"> - This Gay League article is a curated preview of comics and books expected in December 2026, selected for LGBTQIA+ creators, allies, queer characters or themes. It explains that the list covers publishers including BOOM!, Mad Cave, Fantagraphics, DSTLRY and several book and manga publishers; DC, Marvel, Image, Dark Horse and IDW are reserved for a second part. The article credits Andy Mangels with originating the idea and Mike McDermott with suggestions and input, and invites readers to report omissions. It also encourages readers to support local comic shops and independent bookshops, mentions Bookshop as a way to buy graphic novels and trades, and discloses Gay League’s Amazon affiliate relationship. Most of the page consists of publisher-by-publisher listings with titles, creators, prices, product codes and plot descriptions. The entries span horror, fantasy, science fiction, superhero stories, children’s properties and romance, including queer manga and LGBTQIA+-themed works. The summaries describe solicited books and comics, rather than reviews, and include reprints as well as new releases. The article is therefore both a shopping and ordering guide and a thematic selection of forthcoming comics and books. Its stated December release information should be treated as advance solicitation material, since publication dates and product details can change.</w:t>
      </w:r>
      <w:r/>
    </w:p>
    <w:p>
      <w:pPr>
        <w:pStyle w:val="ListNumber"/>
        <w:spacing w:line="240" w:lineRule="auto"/>
        <w:ind w:left="720"/>
      </w:pPr>
      <w:r/>
      <w:hyperlink r:id="rId9">
        <w:r>
          <w:rPr>
            <w:color w:val="0000EE"/>
            <w:u w:val="single"/>
          </w:rPr>
          <w:t>https://www.comicreleases.com/2026/09/boom-december-2026-solicitations/</w:t>
        </w:r>
      </w:hyperlink>
      <w:r>
        <w:t xml:space="preserve"> - This page collects BOOM! Studios’ December 2026 comic solicitations, setting out product information and promotional descriptions for its announced releases. The listings provide issue or collection titles, creative teams, formats, prices, ISBNs or product identifiers, and planned in-store dates. Among the titles also featured in the Gay League preview are Gastronomique #4, Hello Darkness #28, Mighty Morphin Power Rangers #6 and No Gods, No Masters #4. The page gives credits for writers and artists and reproduces publisher-style synopses that describe each story’s premise and the events readers can expect. For example, Gastronomique continues Charlotte and Zelie’s pursuit of Tarrare, while No Gods, No Masters follows characters navigating a kaiju disaster and captivity in New York City. Other entries include fantasy and horror material and further Power Rangers releases. The site notes that release dates are subject to change and explains common direct-market ordering terminology, so the listing is useful for identifying products but should not be read as a guarantee that every date will remain fixed. As an independent solicitation index, it is focused on publication data rather than critique or news analysis. It supports the article’s claims about BOOM! titles, creative credits, story descriptions and ordering details by presenting the publisher’s December 2026 offerings together in one searchable page.</w:t>
      </w:r>
      <w:r/>
    </w:p>
    <w:p>
      <w:pPr>
        <w:pStyle w:val="ListNumber"/>
        <w:spacing w:line="240" w:lineRule="auto"/>
        <w:ind w:left="720"/>
      </w:pPr>
      <w:r/>
      <w:hyperlink r:id="rId10">
        <w:r>
          <w:rPr>
            <w:color w:val="0000EE"/>
            <w:u w:val="single"/>
          </w:rPr>
          <w:t>https://www.comicreleases.com/2026/09/mad-cave-december-2026-solicitations/</w:t>
        </w:r>
      </w:hyperlink>
      <w:r>
        <w:t xml:space="preserve"> - This solicitation page presents Mad Cave Studios’ scheduled December 2026 releases, including comics, graphic novels and collected editions. Product entries generally identify the title, writer, artist, cover artist, price, format, ISBN or UPC, product code and expected shop date, followed by a plot description. Several works also listed by Gay League appear here, including Babylon Cove, Filthy Lambs #2, Heat of Fashion, La Mancha #1, Revolution 9: Blood Coda and Satanic Panic #2. The descriptions outline varied genres: Babylon Cove mixes small-town relationships with a demonic threat; Filthy Lambs combines family horror with a lawyer’s attempt to confront hell; Heat of Fashion centres on two art-school students, a romance and a deception; and Revolution 9 follows a former weapon pursuing the people who trained her. La Mancha reimagines Don Quixote as a violent, darkly humorous story, while Satanic Panic follows friends investigating murders amid religious hysteria. This is a catalogue-style resource, not a review: its main purpose is to communicate advance sales and publication details. It provides useful cross-checking for the article’s Mad Cave listings and descriptions. The page indicates dates such as December 2, 9 and 16, while the site’s general notice warns that schedules may change.</w:t>
      </w:r>
      <w:r/>
    </w:p>
    <w:p>
      <w:pPr>
        <w:pStyle w:val="ListNumber"/>
        <w:spacing w:line="240" w:lineRule="auto"/>
        <w:ind w:left="720"/>
      </w:pPr>
      <w:r/>
      <w:hyperlink r:id="rId14">
        <w:r>
          <w:rPr>
            <w:color w:val="0000EE"/>
            <w:u w:val="single"/>
          </w:rPr>
          <w:t>https://bleedingcool.com/comics/dynamite-entertainments-official-full-december-2026-solicits/</w:t>
        </w:r>
      </w:hyperlink>
      <w:r>
        <w:t xml:space="preserve"> - Bleeding Cool reports on Dynamite Entertainment’s December 2026 solicitations and highlights several announced comics and specials. Its overview names The X-Files #1, Sabrina the Teenage Witch/Vampirella #1 and MonsterVision #1 among the month’s releases. It also notes planned seasonal one-shots, including Vampirella Helliday Special, Red Sonja Solstice Special and Gargoyles Winter Special, as well as the We Bare Bears Christmas Special. These announcements connect directly with titles in the Gay League article, which includes Gargoyles, Sabrina the Teenage Witch/Vampirella and We Bare Bears. The page is a comics-industry news report rather than a complete publisher catalogue or independent review. It summarises the announcement and points to the breadth of Dynamite’s December schedule, giving readers a way to corroborate the existence and timing of selected titles. The article’s emphasis is on what Dynamite has solicited, rather than on evaluating the comics’ artistic quality or their LGBTQIA+ relevance. Readers should distinguish the publisher’s advance solicitation information from a firm guarantee of delivery; comic release calendars can be adjusted. For a reader checking the Gay League listing, this source is particularly relevant to the Dynamite entries and supports the seasonal-special context and publication announcement.</w:t>
      </w:r>
      <w:r/>
    </w:p>
    <w:p>
      <w:pPr>
        <w:pStyle w:val="ListNumber"/>
        <w:spacing w:line="240" w:lineRule="auto"/>
        <w:ind w:left="720"/>
      </w:pPr>
      <w:r/>
      <w:hyperlink r:id="rId11">
        <w:r>
          <w:rPr>
            <w:color w:val="0000EE"/>
            <w:u w:val="single"/>
          </w:rPr>
          <w:t>https://sevenseasentertainment.com/release-dates/</w:t>
        </w:r>
      </w:hyperlink>
      <w:r>
        <w:t xml:space="preserve"> - Seven Seas Entertainment’s release-date page is a publisher-maintained schedule of forthcoming print and audiobook publications. It lists titles by date and format, with ISBNs for many products, making it useful for checking manga and related books expected in December 2026. The schedule contains a large range of manga, manhwa, novels and other formats, including numerous romance and LGBTQIA+-adjacent works. It provides a first-party reference for checking the publisher’s announced publication dates, rather than relying solely on a third-party preview article. The page includes both releases that may be relevant to queer-themed reading and titles across the publisher’s broader catalogue, so a title’s presence should not by itself be taken as evidence of its themes. Its dated entries show that schedules extend across multiple weeks and that product formats and publication timing are specified individually. As release calendars can be updated, readers should consult the page again when a date is near. The page supports the general point in the Gay League article that December’s selection includes manga from a variety of specialist publishers. It does not cover the full range of publishers represented in the article, and it should be used specifically to corroborate Seven Seas release information rather than BOOM!, Mad Cave or Dynamite listings.</w:t>
      </w:r>
      <w:r/>
    </w:p>
    <w:p>
      <w:pPr>
        <w:pStyle w:val="ListNumber"/>
        <w:spacing w:line="240" w:lineRule="auto"/>
        <w:ind w:left="720"/>
      </w:pPr>
      <w:r/>
      <w:hyperlink r:id="rId12">
        <w:r>
          <w:rPr>
            <w:color w:val="0000EE"/>
            <w:u w:val="single"/>
          </w:rPr>
          <w:t>https://www.viz.com/calendar/2026/12</w:t>
        </w:r>
      </w:hyperlink>
      <w:r>
        <w:t xml:space="preserve"> - VIZ Media’s December 2026 calendar presents manga and book releases scheduled for that month. It is an official publisher calendar and lists titles by release month, allowing readers to check VIZ’s planned catalogue directly. The page includes series volumes across several genres, including titles with romantic or relationship-centred premises, alongside action, fantasy and other manga. Its entries give readers a straightforward way to verify whether a listed VIZ volume is associated with a December release. The calendar is narrower in scope than Gay League’s article: it covers VIZ products rather than the many comics publishers, book imprints and manga houses in the larger preview. It also does not attempt to classify titles as LGBTQIA+-themed or identify creators’ identities; that selection rationale belongs to the Gay League article. As an official release calendar, it is a primary reference for VIZ’s own planned publications, but advance dates can be revised. Readers looking for a particular title should confirm the individual product listing and its current date. This resource supports the article’s broader inclusion of manga publishing and provides a reliable official calendar for VIZ’s December schedule, rather than serving as a comprehensive source for all claims or entries in the original preview.</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omicreleases.com/2026/09/boom-december-2026-solicitations/" TargetMode="External"/><Relationship Id="rId10" Type="http://schemas.openxmlformats.org/officeDocument/2006/relationships/hyperlink" Target="https://www.comicreleases.com/2026/09/mad-cave-december-2026-solicitations/" TargetMode="External"/><Relationship Id="rId11" Type="http://schemas.openxmlformats.org/officeDocument/2006/relationships/hyperlink" Target="https://sevenseasentertainment.com/release-dates/" TargetMode="External"/><Relationship Id="rId12" Type="http://schemas.openxmlformats.org/officeDocument/2006/relationships/hyperlink" Target="https://www.viz.com/calendar/2026/12" TargetMode="External"/><Relationship Id="rId13" Type="http://schemas.openxmlformats.org/officeDocument/2006/relationships/hyperlink" Target="https://gayleague.com/lgbtqa-previews-december-2026-part-1/" TargetMode="External"/><Relationship Id="rId14" Type="http://schemas.openxmlformats.org/officeDocument/2006/relationships/hyperlink" Target="https://bleedingcool.com/comics/dynamite-entertainments-official-full-december-2026-solici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