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What Anti-Trans Campaign Ads Reveal About Voters and Politics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in the latest US elections heard a barrage of Republican attacks on transgender people, but those messages didn’t appear to deliver the political gains their backers sought. The result offers a lesson for Jewish communities and others navigating sharp disagreements: people may not share every view, yet still prefer practical concerns and common ground to relentless culture-war messaging.</w:t>
      </w:r>
      <w:r/>
    </w:p>
    <w:p>
      <w:pPr>
        <w:pStyle w:val="Heading2"/>
      </w:pPr>
      <w:r>
        <w:t>Essential Takeaways</w:t>
      </w:r>
      <w:r/>
      <w:r/>
    </w:p>
    <w:p>
      <w:pPr>
        <w:pStyle w:val="ListBullet"/>
        <w:spacing w:line="240" w:lineRule="auto"/>
        <w:ind w:left="720"/>
      </w:pPr>
      <w:r/>
      <w:r>
        <w:rPr>
          <w:b/>
        </w:rPr>
        <w:t>The attacks didn’t dominate voters’ choices:</w:t>
      </w:r>
      <w:r>
        <w:t xml:space="preserve"> Economic concerns and other major issues shaped the election, while Republicans lost several closely contested Senate races despite heavy spending.</w:t>
      </w:r>
      <w:r/>
    </w:p>
    <w:p>
      <w:pPr>
        <w:pStyle w:val="ListBullet"/>
        <w:spacing w:line="240" w:lineRule="auto"/>
        <w:ind w:left="720"/>
      </w:pPr>
      <w:r/>
      <w:r>
        <w:rPr>
          <w:b/>
        </w:rPr>
        <w:t>Some campaign claims were misleading:</w:t>
      </w:r>
      <w:r>
        <w:t xml:space="preserve"> Fact-checking examined deceptive adverts about gender-affirming care and surgery involving children.</w:t>
      </w:r>
      <w:r/>
    </w:p>
    <w:p>
      <w:pPr>
        <w:pStyle w:val="ListBullet"/>
        <w:spacing w:line="240" w:lineRule="auto"/>
        <w:ind w:left="720"/>
      </w:pPr>
      <w:r/>
      <w:r>
        <w:rPr>
          <w:b/>
        </w:rPr>
        <w:t>Democrats adjusted their message:</w:t>
      </w:r>
      <w:r>
        <w:t xml:space="preserve"> Some candidates framed the issue around family decisions, respect and personal liberty rather than making it a defining campaign pledge.</w:t>
      </w:r>
      <w:r/>
    </w:p>
    <w:p>
      <w:pPr>
        <w:pStyle w:val="ListBullet"/>
        <w:spacing w:line="240" w:lineRule="auto"/>
        <w:ind w:left="720"/>
      </w:pPr>
      <w:r/>
      <w:r>
        <w:rPr>
          <w:b/>
        </w:rPr>
        <w:t>Coalitions can include disagreement:</w:t>
      </w:r>
      <w:r>
        <w:t xml:space="preserve"> Voters don’t have to agree with a candidate on every issue to support them.</w:t>
      </w:r>
      <w:r/>
      <w:r/>
    </w:p>
    <w:p>
      <w:pPr>
        <w:pStyle w:val="Heading2"/>
      </w:pPr>
      <w:r>
        <w:t>The anti-trans campaign push didn’t deliver a clear win</w:t>
      </w:r>
      <w:r/>
    </w:p>
    <w:p>
      <w:r/>
      <w:r>
        <w:t>The campaign against transgender people was hard to miss in some battleground states: TV adverts, mailers and claims about candidates all tried to put gender issues at the centre of the race. But the bigger takeaway is that such messages didn’t appear to outweigh what many voters saw as more immediate concerns. The Associated Press reported that some Democrats are recalibrating how they discuss transgender issues as they seek electoral support.</w:t>
      </w:r>
      <w:r/>
    </w:p>
    <w:p>
      <w:r/>
      <w:r>
        <w:t>That doesn’t prove the adverts had no effect. Elections turn on many factors, and a single result can’t tell us exactly how voters responded to one campaign theme. Still, the gap between the scale of the messaging and the outcomes makes it worth asking whether outrage is as reliable a political tool as its promoters hope. The Associated Press also reported that Republicans faced challenges in key contests despite substantial campaign spending.</w:t>
      </w:r>
      <w:r/>
    </w:p>
    <w:p>
      <w:pPr>
        <w:pStyle w:val="Heading2"/>
      </w:pPr>
      <w:r>
        <w:t>Misleading claims make a difficult debate worse</w:t>
      </w:r>
      <w:r/>
    </w:p>
    <w:p>
      <w:r/>
      <w:r>
        <w:t>One especially contentious strand of the messaging concerned gender-affirming care for young people. A CNN fact-check, carried by KESQ, examined Republican adverts making claims about gender surgery and children. Such claims can blur important distinctions in healthcare, leaving voters with a distorted picture rather than a useful basis for discussion.</w:t>
      </w:r>
      <w:r/>
    </w:p>
    <w:p>
      <w:r/>
      <w:r>
        <w:t>That matters well beyond election season. Trans people and their families are affected by the way these issues are described, while everyone else is left trying to sort evidence from political theatre. The Associated Press has also reported on the changing political approach to transgender issues, a sign that candidates are still testing how to discuss a subject that many voters find unfamiliar or divisive.</w:t>
      </w:r>
      <w:r/>
    </w:p>
    <w:p>
      <w:pPr>
        <w:pStyle w:val="Heading2"/>
      </w:pPr>
      <w:r>
        <w:t>Some Democrats are reaching for common ground</w:t>
      </w:r>
      <w:r/>
    </w:p>
    <w:p>
      <w:r/>
      <w:r>
        <w:t>Rather than treating transgender rights as a headline campaign promise, some Democratic candidates have tried to explain the issue through familiar principles: respect, privacy and the role of families and doctors in medical decisions. The approach doesn’t require voters to understand every debate about gender identity before considering the policy stakes.</w:t>
      </w:r>
      <w:r/>
    </w:p>
    <w:p>
      <w:r/>
      <w:r>
        <w:t>Michigan candidate Abdul El-Sayed, for instance, has been covered by the Associated Press in reporting on his campaign and political profile. Meanwhile, civil rights advocates at the National Center for LGBTQ Rights argued that the politics of division had lost ground. Those are different perspectives, but both point to a wider question: can candidates make room for disagreement without turning vulnerable people into campaign props?</w:t>
      </w:r>
      <w:r/>
    </w:p>
    <w:p>
      <w:pPr>
        <w:pStyle w:val="Heading2"/>
      </w:pPr>
      <w:r>
        <w:t>Voters can disagree and still build a coalition</w:t>
      </w:r>
      <w:r/>
    </w:p>
    <w:p>
      <w:r/>
      <w:r>
        <w:t>Politics often rewards alliances between people who don’t see eye to eye on everything. That’s a useful reminder for communities wrestling with internal divisions, including American Jews navigating arguments about Israel, antisemitism and political identity. When every disagreement becomes a test of belonging, potential allies can quickly become outsiders.</w:t>
      </w:r>
      <w:r/>
    </w:p>
    <w:p>
      <w:r/>
      <w:r>
        <w:t>The Associated Press reported that El-Sayed, a Muslim American politician, won support in Michigan, illustrating how political coalitions can cross lines of identity and belief. The lesson isn’t that serious disagreements should be brushed aside. It’s that voters may still unite around priorities they share, even when they differ on others.</w:t>
      </w:r>
      <w:r/>
    </w:p>
    <w:p>
      <w:pPr>
        <w:pStyle w:val="Heading2"/>
      </w:pPr>
      <w:r>
        <w:t>The election didn’t end the fight</w:t>
      </w:r>
      <w:r/>
    </w:p>
    <w:p>
      <w:r/>
      <w:r>
        <w:t>A campaign strategy failing to deliver a decisive electoral reward doesn’t mean the pressure on transgender people has disappeared. State-level policies, access to healthcare and the spread of misinformation remain live concerns, and election results can’t resolve those issues on their own. The Associated Press’ reporting on Democrats’ changing approach also suggests the subject will remain part of future political calculations.</w:t>
      </w:r>
      <w:r/>
    </w:p>
    <w:p>
      <w:r/>
      <w:r>
        <w:t>There’s a quieter, more demanding task ahead: making room for accurate information and for the lives of people too often reduced to talking points. That takes longer than an election advert, but it’s a better starting point for understanding one another.</w:t>
      </w:r>
      <w:r/>
    </w:p>
    <w:p>
      <w:r/>
      <w:r>
        <w:t>The most useful political lesson may be simple: disagreement needn’t become a reason to shut the conversation down.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Paragraph 2: </w:t>
      </w:r>
      <w:hyperlink r:id="rId11">
        <w:r>
          <w:rPr>
            <w:color w:val="0000EE"/>
            <w:u w:val="single"/>
          </w:rPr>
          <w:t>[5]</w:t>
        </w:r>
      </w:hyperlink>
      <w:r>
        <w:t xml:space="preserve">- Paragraph 3: </w:t>
      </w:r>
      <w:hyperlink r:id="rId12">
        <w:r>
          <w:rPr>
            <w:color w:val="0000EE"/>
            <w:u w:val="single"/>
          </w:rPr>
          <w:t>[4]</w:t>
        </w:r>
      </w:hyperlink>
      <w:r>
        <w:t xml:space="preserve">- Paragraph 4: </w:t>
      </w:r>
      <w:hyperlink r:id="rId10">
        <w:r>
          <w:rPr>
            <w:color w:val="0000EE"/>
            <w:u w:val="single"/>
          </w:rPr>
          <w:t>[3]</w:t>
        </w:r>
      </w:hyperlink>
      <w:r>
        <w:t xml:space="preserve">- Paragraph 5: </w:t>
      </w:r>
      <w:hyperlink r:id="rId13">
        <w:r>
          <w:rPr>
            <w:color w:val="0000EE"/>
            <w:u w:val="single"/>
          </w:rPr>
          <w:t>[6]</w:t>
        </w:r>
      </w:hyperlink>
      <w:r>
        <w:t xml:space="preserve">- Paragraph 6: </w:t>
      </w:r>
      <w:hyperlink r:id="rId14">
        <w:r>
          <w:rPr>
            <w:color w:val="0000EE"/>
            <w:u w:val="single"/>
          </w:rPr>
          <w:t>[7]</w:t>
        </w:r>
      </w:hyperlink>
      <w:r>
        <w:t xml:space="preserve">- Paragraph 7: </w:t>
      </w:r>
      <w:hyperlink r:id="rId13">
        <w:r>
          <w:rPr>
            <w:color w:val="0000EE"/>
            <w:u w:val="single"/>
          </w:rPr>
          <w:t>[6]</w:t>
        </w:r>
      </w:hyperlink>
      <w:r>
        <w:t xml:space="preserve">- Paragraph 8: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https://forward.com/opinion/860651/gop-attacks-trans-people-lessons-for-jews/</w:t>
        </w:r>
      </w:hyperlink>
      <w:r>
        <w:t xml:space="preserve"> - Please view link - unable to able to access data</w:t>
      </w:r>
      <w:r/>
    </w:p>
    <w:p>
      <w:pPr>
        <w:pStyle w:val="ListNumber"/>
        <w:spacing w:line="240" w:lineRule="auto"/>
        <w:ind w:left="720"/>
      </w:pPr>
      <w:r/>
      <w:hyperlink r:id="rId9">
        <w:r>
          <w:rPr>
            <w:color w:val="0000EE"/>
            <w:u w:val="single"/>
          </w:rPr>
          <w:t>https://forward.com/opinion/860651/gop-attacks-trans-people-lessons-for-jews/</w:t>
        </w:r>
      </w:hyperlink>
      <w:r>
        <w:t xml:space="preserve"> - Jay Michaelson argues that the Republican campaign attacking transgender people failed to deliver the political results its organisers wanted. He says voters in competitive states encountered a flood of advertisements and misleading claims, yet election outcomes appeared to be driven more by economic concerns, dissatisfaction with government and other major issues. Michaelson draws three lessons for American Jews. First, attempts to vilify a small, vulnerable minority should concern Jews because Jewish communities have also faced scapegoating and falsehoods. He describes the attacks on transgender people as personally painful and historically familiar, and notes that policy rollbacks have affected access to healthcare. Second, he sees an overlap between LGBTQ advocacy and a broad public preference to let people live their lives, even when voters do not understand or agree on every aspect of transgender issues. He praises candidates who framed healthcare as a private decision for families and doctors, and who defended trans people without making the issue their sole campaign focus. Third, he argues that voters can disagree on contentious questions while still supporting the same candidate, and that political coalitions need not demand ideological uniformity. He applies this point to divisions among American Jews over Israel, Palestine and antisemitism, warning that purity tests and exclusion can alienate communities. The article closes by stressing that the electoral setback for anti-trans attacks does not mean transgender people are safe: state-level harms and misinformation remain, so sustained public education and advocacy are still needed.</w:t>
      </w:r>
      <w:r/>
    </w:p>
    <w:p>
      <w:pPr>
        <w:pStyle w:val="ListNumber"/>
        <w:spacing w:line="240" w:lineRule="auto"/>
        <w:ind w:left="720"/>
      </w:pPr>
      <w:r/>
      <w:hyperlink r:id="rId10">
        <w:r>
          <w:rPr>
            <w:color w:val="0000EE"/>
            <w:u w:val="single"/>
          </w:rPr>
          <w:t>https://www.ap.org/news-highlights/elections/2026/some-democrats-are-recalibrating-their-approach-to-transgender-issues-as-they-seek-a-path-to-power/</w:t>
        </w:r>
      </w:hyperlink>
      <w:r>
        <w:t xml:space="preserve"> - This Associated Press report examines how Democratic candidates are adjusting their language and positions on transgender issues in the 2026 election cycle. It describes Republican advertising that repeats themes used in earlier campaigns, including the claim that Democrats prioritise transgender rights over ordinary voters. Ads backed by Elon Musk’s America PAC target candidates in Texas, Ohio and Alaska, focusing particularly on transgender participation in women’s sports. The article discusses Texas candidate James Talarico, who had previously made supportive comments about transgender people but later acknowledged that some of his statements had missed the mark and said he would support a ban on gender-affirming surgeries for minors. It also notes that Democratic candidates in Iowa and Ohio have spoken against transgender athletes competing in women’s sports, while transgender rights became a major issue in a Massachusetts Democratic primary. The reporting highlights tensions within the party: some candidates seek to appeal to voters who have concerns about sports, while activists argue that retreating from support for transgender people risks harm and political inconsistency. Polling cited in the piece suggests that many voters, including a substantial share of Democrats, are uncomfortable with athletes competing on teams that do not match their sex at birth. Overall, the report portrays Democratic strategy as a balancing act between defending transgender people, responding to public opinion and avoiding electoral attacks that frame the party as out of touch.</w:t>
      </w:r>
      <w:r/>
    </w:p>
    <w:p>
      <w:pPr>
        <w:pStyle w:val="ListNumber"/>
        <w:spacing w:line="240" w:lineRule="auto"/>
        <w:ind w:left="720"/>
      </w:pPr>
      <w:r/>
      <w:hyperlink r:id="rId12">
        <w:r>
          <w:rPr>
            <w:color w:val="0000EE"/>
            <w:u w:val="single"/>
          </w:rPr>
          <w:t>https://kesq.com/news/national-politics/cnn-us-politics/2026/10/08/fact-check-republicans-deceptive-ads-on-gender-surgery-children/</w:t>
        </w:r>
      </w:hyperlink>
      <w:r>
        <w:t xml:space="preserve"> - CNN’s fact check reviews Republican advertisements accusing Democratic candidates of supporting gender surgeries for minors. It finds that several ads used misleading context or inaccurate claims in races in Ohio, Texas, Iowa and South Carolina. In Ohio, advertisements featuring a woman who regretted medical treatment suggested that her surgery occurred when she was a child, although the report says she had surgery at 19, when she was legally an adult. In Texas, ads accused James Talarico of supporting taxpayer-funded surgeries for minors because he voted against a 2023 bill that prohibited both surgery and other gender-related care for people under 18. The fact check explains that he had supported amendments allowing the bill to prohibit surgeries while preserving access to hormone treatment and puberty blockers, and that he says he opposes surgeries for minors. In Iowa, an advertisement interpreted Josh Turek’s vote on a broad healthcare measure as support for public funding of such surgeries, even though the measure was not about that issue and the procedures were already prohibited in the state. The report says Turek opposed the measure for other reasons, including its funding provisions. In South Carolina, an ad claimed Annie Andrews supported surgeries for minors without providing evidence; the article says she had publicly opposed those surgeries. The piece distinguishes candidates’ positions from the claims made in the ads and illustrates how campaign messaging used selective facts to imply support that the candidates denied.</w:t>
      </w:r>
      <w:r/>
    </w:p>
    <w:p>
      <w:pPr>
        <w:pStyle w:val="ListNumber"/>
        <w:spacing w:line="240" w:lineRule="auto"/>
        <w:ind w:left="720"/>
      </w:pPr>
      <w:r/>
      <w:hyperlink r:id="rId11">
        <w:r>
          <w:rPr>
            <w:color w:val="0000EE"/>
            <w:u w:val="single"/>
          </w:rPr>
          <w:t>https://apnews.com/article/5c43cf231930a02c1f51b7ddcd8d9448</w:t>
        </w:r>
      </w:hyperlink>
      <w:r>
        <w:t xml:space="preserve"> - This Associated Press report describes the scale and political purpose of Republican advertising focused on transgender issues ahead of the 2026 midterm elections. According to ad-tracking figures cited by AP, Republicans had spent an estimated $183 million on television advertisements through October 25, producing roughly 217,000 spots nationwide. The ads sought to make transgender-related policies a prominent campaign issue, even as many voters named prices and the economy as their main concerns. Texas received a particularly large share of the spending: Republican-backed groups aired tens of thousands of ads targeting Senate candidate James Talarico, including claims about taxpayer-funded surgeries for minors and transgender athletes in women’s sports. The report places these attacks in a broader Republican strategy that uses emotionally charged cultural issues to motivate voters and shift attention away from economic conditions and the performance of the administration. It also notes that Democratic spending on transgender-related advertisements was much smaller and often defensive. The article reports that similar attacks appeared in Ohio, Kansas, South Carolina, Iowa and Mississippi, showing that the issue was not confined to a single state or campaign. Its account provides evidence for the article’s description of a large-scale anti-trans advertising effort, while also documenting the claims and framing used in those advertisements rather than establishing that every claim was false.</w:t>
      </w:r>
      <w:r/>
    </w:p>
    <w:p>
      <w:pPr>
        <w:pStyle w:val="ListNumber"/>
        <w:spacing w:line="240" w:lineRule="auto"/>
        <w:ind w:left="720"/>
      </w:pPr>
      <w:r/>
      <w:hyperlink r:id="rId13">
        <w:r>
          <w:rPr>
            <w:color w:val="0000EE"/>
            <w:u w:val="single"/>
          </w:rPr>
          <w:t>https://apnews.com/article/el-sayed-michigan-muslim-db04935081795f4f00525c09eed95374</w:t>
        </w:r>
      </w:hyperlink>
      <w:r>
        <w:t xml:space="preserve"> - The Associated Press reports on Abdul El-Sayed’s victory in Michigan’s 2026 Senate race and his criticism of attacks on his Muslim identity. El-Sayed told AP that Michigan voters rejected a campaign he described as hateful and spiteful, after months of Republican efforts to portray him negatively. The report says he defeated Republican Mike Rogers, helping Democrats secure a major victory in a closely watched state. President Donald Trump had repeatedly used hostile language about El-Sayed, who was born in the United States to parents who immigrated from Egypt. El-Sayed argued that the attacks focused on his name and identity rather than voters’ concerns. AP reported that, with most votes counted, he held a seven-point lead and that every Michigan county shifted towards Democrats compared with 2024. The story also describes the historical significance of his election as the first Muslim senator, and his reflections on what that milestone would mean to his young daughters. It gives context to the article’s broader discussion of political scapegoating, identity-based attacks and the importance of candidates maintaining coalitions without abandoning vulnerable communities. The reporting focuses primarily on anti-Muslim rhetoric rather than transgender issues, but it supports the wider point that identity-based attacks can become a conspicuous part of electoral campaigns and may not determine how voters ultimately cast their ballots.</w:t>
      </w:r>
      <w:r/>
    </w:p>
    <w:p>
      <w:pPr>
        <w:pStyle w:val="ListNumber"/>
        <w:spacing w:line="240" w:lineRule="auto"/>
        <w:ind w:left="720"/>
      </w:pPr>
      <w:r/>
      <w:hyperlink r:id="rId14">
        <w:r>
          <w:rPr>
            <w:color w:val="0000EE"/>
            <w:u w:val="single"/>
          </w:rPr>
          <w:t>https://www.nclrights.org/last-night-the-politics-of-division-lost/</w:t>
        </w:r>
      </w:hyperlink>
      <w:r>
        <w:t xml:space="preserve"> - The National Center for LGBTQ Rights argues that the 2026 election results demonstrate the limits of campaigns built around division and attacks on transgender people. The organisation says Texas candidate James Talarico faced tens of millions of dollars in anti-transgender advertising, yet won his Senate race in a historic result. It also describes pressure on Michigan candidate Abdul El-Sayed to distance himself from transgender people, including pressure from within his own party. The article presents these examples as evidence that candidates need not abandon support for LGBTQ people to succeed electorally, and that attacks targeting a minority group can fail to persuade voters. Its framing is advocacy-oriented: it interprets the results as a rejection of divisive politics and calls for continued protection of transgender people. The piece is useful alongside independent election reporting because it identifies the scale of the attacks and the political argument made by LGBTQ advocates, while readers should note its explicit perspective as an organisation campaigning for LGBTQ rights. It reinforces the central theme that political solidarity matters, especially when a vulnerable group is made a target during campaigns. It does not claim that one election resolves the policy challenges facing transgender people; rather, it treats the results as encouragement for ongoing advocacy and political engagement.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forward.com/opinion/860651/gop-attacks-trans-people-lessons-for-jews/" TargetMode="External"/><Relationship Id="rId10" Type="http://schemas.openxmlformats.org/officeDocument/2006/relationships/hyperlink" Target="https://www.ap.org/news-highlights/elections/2026/some-democrats-are-recalibrating-their-approach-to-transgender-issues-as-they-seek-a-path-to-power/" TargetMode="External"/><Relationship Id="rId11" Type="http://schemas.openxmlformats.org/officeDocument/2006/relationships/hyperlink" Target="https://apnews.com/article/5c43cf231930a02c1f51b7ddcd8d9448" TargetMode="External"/><Relationship Id="rId12" Type="http://schemas.openxmlformats.org/officeDocument/2006/relationships/hyperlink" Target="https://kesq.com/news/national-politics/cnn-us-politics/2026/10/08/fact-check-republicans-deceptive-ads-on-gender-surgery-children/" TargetMode="External"/><Relationship Id="rId13" Type="http://schemas.openxmlformats.org/officeDocument/2006/relationships/hyperlink" Target="https://apnews.com/article/el-sayed-michigan-muslim-db04935081795f4f00525c09eed95374" TargetMode="External"/><Relationship Id="rId14" Type="http://schemas.openxmlformats.org/officeDocument/2006/relationships/hyperlink" Target="https://www.nclrights.org/last-night-the-politics-of-division-los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