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Healthcare Access: What the 2026 Election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Health Action says the 2026 election has sharpened the need for dependable, accessible healthcare across the state. The organisation, which operates Kind Clinic and Waterloo Counseling Center, says it will keep working with patients, providers and communities to sustain care for LGBTQIA+ Texans and people affected by HIV, whatever the political climate brings.</w:t>
      </w:r>
      <w:r/>
    </w:p>
    <w:p>
      <w:pPr>
        <w:pStyle w:val="Heading2"/>
      </w:pPr>
      <w:r>
        <w:t>The election has renewed focus on healthcare access</w:t>
      </w:r>
      <w:r/>
    </w:p>
    <w:p>
      <w:r/>
      <w:r>
        <w:t>Texas Health Action’s message after the 2026 election is clear: healthcare access needs sustained attention, not just political promises. The organisation says Texans have signalled a desire for new leadership and a renewed focus on access across the state. (Texas Health Action, 2026 election statement)</w:t>
      </w:r>
      <w:r/>
    </w:p>
    <w:p>
      <w:r/>
      <w:r>
        <w:t>That matters especially for people who can struggle to find services that understand their needs. Texas Health Action says LGBTQIA+ Texans and people affected by HIV deserve care that recognises their experiences and supports them without judgement. (Texas Health Action, 2026 election statement)</w:t>
      </w:r>
      <w:r/>
    </w:p>
    <w:p>
      <w:pPr>
        <w:pStyle w:val="Heading2"/>
      </w:pPr>
      <w:r>
        <w:t>Kind Clinic and Waterloo offer distinct services</w:t>
      </w:r>
      <w:r/>
    </w:p>
    <w:p>
      <w:r/>
      <w:r>
        <w:t>Kind Clinic is part of Texas Health Action, a nonprofit focused on healthcare for LGBTQIA+ people and people affected by HIV. Its work forms part of a wider effort to provide accessible, affirming care in Texas. (Texas Health Action, About Us)</w:t>
      </w:r>
      <w:r/>
    </w:p>
    <w:p>
      <w:r/>
      <w:r>
        <w:t>Waterloo Counseling Center offers counselling and behavioural health services, giving people another route to support. The two organisations serve different needs, but both place trust and respectful treatment at the heart of care. (Waterloo Counseling Center, About; Texas Health Action, About Us)</w:t>
      </w:r>
      <w:r/>
    </w:p>
    <w:p>
      <w:pPr>
        <w:pStyle w:val="Heading2"/>
      </w:pPr>
      <w:r>
        <w:t>Why continuity matters beyond election day</w:t>
      </w:r>
      <w:r/>
    </w:p>
    <w:p>
      <w:r/>
      <w:r>
        <w:t>Elections can change the policy environment, but patients still need dependable services in the meantime. Texas Health Action says its commitment is to people already receiving care as well as those still looking for a place where they feel welcome. (Texas Health Action, 2026 election statement)</w:t>
      </w:r>
      <w:r/>
    </w:p>
    <w:p>
      <w:r/>
      <w:r>
        <w:t>Austin's directory of HIV service providers offers a practical starting point for people seeking local support. Checking directly with providers about services, eligibility and appointments can help avoid a frustrating trip or a long wait. (City of Austin, HIV service providers)</w:t>
      </w:r>
      <w:r/>
    </w:p>
    <w:p>
      <w:pPr>
        <w:pStyle w:val="Heading2"/>
      </w:pPr>
      <w:r>
        <w:t>Building a more sustainable future for care</w:t>
      </w:r>
      <w:r/>
    </w:p>
    <w:p>
      <w:r/>
      <w:r>
        <w:t>Texas Health Action says it plans to work with patients, partners, providers, policymakers and communities to help shape the future of care. Its message also recognises that meaningful change takes time, and that sustainable services need more than a single political moment. (Texas Health Action, 2026 election statement)</w:t>
      </w:r>
      <w:r/>
    </w:p>
    <w:p>
      <w:r/>
      <w:r>
        <w:t>For anyone looking for support, the useful next step is often a simple one: contact a provider, explain what kind of care you need and ask what options are available. Feeling seen in a healthcare setting shouldn't be a luxury. (Texas Health Action, About Us; Waterloo Counseling Center, About)</w:t>
      </w:r>
      <w:r/>
    </w:p>
    <w:p>
      <w:pPr>
        <w:pStyle w:val="Heading2"/>
      </w:pPr>
      <w:r>
        <w:t>What to watch next</w:t>
      </w:r>
      <w:r/>
    </w:p>
    <w:p>
      <w:r/>
      <w:r>
        <w:t>The election results provide political context, but they don't by themselves explain how healthcare services will change. Associated Press coverage describes broader Democratic gains in battleground states during the midterms, while Texas Health Action's statement focuses on continued local work and access. (Associated Press, election coverage; Texas Health Action, 2026 election statement)</w:t>
      </w:r>
      <w:r/>
    </w:p>
    <w:p>
      <w:r/>
      <w:r>
        <w:t>The organisation's outlook is practical as much as hopeful: keep building relationships, support patients and work towards care that can last. For Texans seeking affirming services, that steady focus may matter more than any single headline. (Texas Health Action, 2026 election statement; City of Austin, HIV service providers)</w:t>
      </w:r>
      <w:r/>
    </w:p>
    <w:p>
      <w:r/>
      <w:r>
        <w:t>Keep local provider details close, and ask directly about the care you need.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[1]</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w:t>
      </w:r>
      <w:hyperlink r:id="rId10">
        <w:r>
          <w:rPr>
            <w:color w:val="0000EE"/>
            <w:u w:val="single"/>
          </w:rPr>
          <w:t>[3]</w:t>
        </w:r>
      </w:hyperlink>
      <w:r>
        <w:t xml:space="preserve">- Paragraph 5: </w:t>
      </w:r>
      <w:hyperlink r:id="rId9">
        <w:r>
          <w:rPr>
            <w:color w:val="0000EE"/>
            <w:u w:val="single"/>
          </w:rPr>
          <w:t>[1]</w:t>
        </w:r>
      </w:hyperlink>
      <w:r>
        <w:t xml:space="preserve">- Paragraph 6: </w:t>
      </w:r>
      <w:hyperlink r:id="rId12">
        <w:r>
          <w:rPr>
            <w:color w:val="0000EE"/>
            <w:u w:val="single"/>
          </w:rPr>
          <w:t>[5]</w:t>
        </w:r>
      </w:hyperlink>
      <w:r>
        <w:t xml:space="preserve">- Paragraph 7: </w:t>
      </w:r>
      <w:hyperlink r:id="rId9">
        <w:r>
          <w:rPr>
            <w:color w:val="0000EE"/>
            <w:u w:val="single"/>
          </w:rPr>
          <w:t>[1]</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[7]</w:t>
        </w:r>
      </w:hyperlink>
      <w:r>
        <w:t xml:space="preserve">, </w:t>
      </w:r>
      <w:hyperlink r:id="rId9">
        <w:r>
          <w:rPr>
            <w:color w:val="0000EE"/>
            <w:u w:val="single"/>
          </w:rPr>
          <w:t>[1]</w:t>
        </w:r>
      </w:hyperlink>
      <w:r>
        <w:t xml:space="preserve">- Paragraph 10: </w:t>
      </w:r>
      <w:hyperlink r:id="rId9">
        <w:r>
          <w:rPr>
            <w:color w:val="0000EE"/>
            <w:u w:val="single"/>
          </w:rPr>
          <w:t>[1]</w:t>
        </w:r>
      </w:hyperlink>
      <w:r>
        <w:t xml:space="preserve">, </w:t>
      </w:r>
      <w:hyperlink r:id="rId12">
        <w:r>
          <w:rPr>
            <w:color w:val="0000EE"/>
            <w:u w:val="single"/>
          </w:rPr>
          <w:t>[5]</w:t>
        </w:r>
      </w:hyperlink>
      <w:r>
        <w:t xml:space="preserve">- Paragraph 11: </w:t>
      </w:r>
      <w:hyperlink r:id="rId9">
        <w:r>
          <w:rPr>
            <w:color w:val="0000EE"/>
            <w:u w:val="single"/>
          </w:rPr>
          <w:t>[1]</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https://kindclinic.org/blog/a-message-from-texas-health-actions-ceo-on-the-2026-texas-election-outcomes/</w:t>
        </w:r>
      </w:hyperlink>
      <w:r>
        <w:t xml:space="preserve"> - Please view link - unable to able to access data</w:t>
      </w:r>
      <w:r/>
    </w:p>
    <w:p>
      <w:pPr>
        <w:pStyle w:val="ListNumber"/>
        <w:spacing w:line="240" w:lineRule="auto"/>
        <w:ind w:left="720"/>
      </w:pPr>
      <w:r/>
      <w:hyperlink r:id="rId9">
        <w:r>
          <w:rPr>
            <w:color w:val="0000EE"/>
            <w:u w:val="single"/>
          </w:rPr>
          <w:t>https://kindclinic.org/blog/a-message-from-texas-health-actions-ceo-on-the-2026-texas-election-outcomes/</w:t>
        </w:r>
      </w:hyperlink>
      <w:r>
        <w:t xml:space="preserve"> - Texas Health Action Chief Executive Officer Christopher Hamilton reflects on the 2026 Texas election and the future of healthcare access. He describes the election as opening new possibilities for leadership and for renewed attention to healthcare access throughout the state. The message emphasises that meaningful change takes time and that a stronger healthcare system requires both imagination and practical action. It particularly highlights the importance of care designed around the experiences of LGBTQIA+ Texans and people impacted by HIV. The statement credits patients and communities with helping build Kind Clinic and Waterloo Counseling Center into welcoming places where people can feel recognised, respected and supported. It reaffirms the organisation’s commitment to current patients and to people still seeking a place where they belong. The message also makes clear that the future of affirming care should not depend on a single election result or on the preferences of whoever holds office. Instead, Texas Health Action intends to work alongside patients, partners, providers, policymakers and local communities. Its stated approach includes taking practical steps to shape the future of its services and make healthcare sustainable across Texas. Overall, the article is an organisational statement of resolve: political change may create opportunities, but lasting access and supportive care require continued collective effort.</w:t>
      </w:r>
      <w:r/>
    </w:p>
    <w:p>
      <w:pPr>
        <w:pStyle w:val="ListNumber"/>
        <w:spacing w:line="240" w:lineRule="auto"/>
        <w:ind w:left="720"/>
      </w:pPr>
      <w:r/>
      <w:hyperlink r:id="rId10">
        <w:r>
          <w:rPr>
            <w:color w:val="0000EE"/>
            <w:u w:val="single"/>
          </w:rPr>
          <w:t>https://texashealthaction.org/about-us/</w:t>
        </w:r>
      </w:hyperlink>
      <w:r>
        <w:t xml:space="preserve"> - Texas Health Action describes itself as a community-informed nonprofit organisation focused on health justice and access to culturally affirming, high-quality healthcare. Its stated expertise is serving LGBTQIA+ people and people impacted by HIV in safe and supportive settings. The organisation operates Kind Clinic and Waterloo Counseling Center, which together provide sexual wellness and mental health services across Texas. Its approach includes reducing barriers to care, advocating for inclusive policies and addressing systemic inequities that disproportionately affect the communities it serves. The organisation says collaboration, education and innovation are central to its work towards a future in which people can access care with dignity and respect. Its values include accountability, inclusion, trust, innovation, respect and excellence. The page identifies Christopher Hamilton as Chief Executive Officer and notes his focus on healthcare access and programme development. It says he joined Texas Health Action in 2018 and helped expand Kind Clinic into Austin, Dallas and San Antonio, as well as develop virtual sexual health services for people across Texas. It also records his role in integrating behavioural health services through a merger with Waterloo Counseling Center in 2021. This organisational overview supports the election message’s description of Texas Health Action’s mission, its programmes and its continuing commitment to accessible, affirming care for LGBTQIA+ Texans and people impacted by HIV.</w:t>
      </w:r>
      <w:r/>
    </w:p>
    <w:p>
      <w:pPr>
        <w:pStyle w:val="ListNumber"/>
        <w:spacing w:line="240" w:lineRule="auto"/>
        <w:ind w:left="720"/>
      </w:pPr>
      <w:r/>
      <w:hyperlink r:id="rId11">
        <w:r>
          <w:rPr>
            <w:color w:val="0000EE"/>
            <w:u w:val="single"/>
          </w:rPr>
          <w:t>https://www.waterloocounseling.org/about</w:t>
        </w:r>
      </w:hyperlink>
      <w:r>
        <w:t xml:space="preserve"> - Waterloo Counseling Center’s organisational overview describes its role providing affordable, high-quality outpatient mental health counselling, with specialist experience supporting LGBTQIA+ people, people living with HIV or AIDS and their loved ones, and people experiencing trauma, depression or anxiety. It says the centre has served Austin and the surrounding area since 1983. Its listed services include individual, couples, family and group counselling, alongside support letters related to hormone therapy and changes to gender markers or names. The centre aims to increase access to affirming mental health services, offer affordable care, coordinate referrals with Texas Health Action programmes such as Kind Clinic, and treat clients respectfully regardless of identity, expression, orientation or HIV status. The page clarifies that Waterloo provides outpatient, non-crisis counselling rather than emergency or inpatient services, and directs people needing a higher level of support to appropriate external resources. It describes in-person provision in Austin and San Antonio and telemedicine counselling across Texas. Its history section says the centre was founded to provide mental health services to people dying from AIDS and became a Texas Health Action programme in 2020. The information supports the election article’s description of Waterloo as a community-built service offering affirming support, and illustrates how specialist, accessible mental healthcare forms part of Texas Health Action’s wider commitment to people impacted by HIV and LGBTQIA+ communities.</w:t>
      </w:r>
      <w:r/>
    </w:p>
    <w:p>
      <w:pPr>
        <w:pStyle w:val="ListNumber"/>
        <w:spacing w:line="240" w:lineRule="auto"/>
        <w:ind w:left="720"/>
      </w:pPr>
      <w:r/>
      <w:hyperlink r:id="rId12">
        <w:r>
          <w:rPr>
            <w:color w:val="0000EE"/>
            <w:u w:val="single"/>
          </w:rPr>
          <w:t>https://www.austintexas.gov/hiv/service-providers</w:t>
        </w:r>
      </w:hyperlink>
      <w:r>
        <w:t xml:space="preserve"> - The City of Austin’s HIV service-provider directory gives practical information about Kind Clinic and Waterloo Counseling Center, both identified as Texas Health Action programmes. It describes Kind Clinic as providing sexual health services and HIV care in a safe, affirming setting, with services available regardless of a person’s ability to pay. The directory lists HIV testing, diagnosis and linkage to care; PrEP and PEP; sexually transmitted infection testing and treatment; gender-affirming hormone therapy and intersex care; mobile testing; virtual prevention and HIV services; case management; and eligible financial, medication and insurance assistance. It also identifies Waterloo Counseling Center as a nonprofit with a long history in Austin, offering affordable mental health counselling in an accepting environment and expertise in gender and sexual diversity. Its listed services include individual, couples and family counselling, group therapy, peer support, trauma-informed care for HIV-related stress and stigma, and teletherapy across Texas. The directory provides local contact and location details, helping readers understand that the organisations discussed in the election message provide real-world services rather than advocacy alone. It supports the article’s emphasis on affirming, accessible care for LGBTQIA+ people and people impacted by HIV, while showing the range of medical, prevention, counselling and practical support available through the two programmes.</w:t>
      </w:r>
      <w:r/>
    </w:p>
    <w:p>
      <w:pPr>
        <w:pStyle w:val="ListNumber"/>
        <w:spacing w:line="240" w:lineRule="auto"/>
        <w:ind w:left="720"/>
      </w:pPr>
      <w:r/>
      <w:hyperlink r:id="rId14">
        <w:r>
          <w:rPr>
            <w:color w:val="0000EE"/>
            <w:u w:val="single"/>
          </w:rPr>
          <w:t>https://live.txelectionresults.com/2026-general-election</w:t>
        </w:r>
      </w:hyperlink>
      <w:r>
        <w:t xml:space="preserve"> - The Texas Secretary of State’s election-results feed, presented through the state’s live election results site, reports unofficial figures for the 3 November 2026 general election. The page states that results cover federal, statewide and district offices, with county-level breakdowns, and notes that not every local contest is included. It tracks ballots cast and the status of hundreds of races, allowing users to review candidates and vote totals. For the US Senate contest displayed on the page, James Talarico is listed with 55.1 per cent of votes and Ken Paxton with 43.0 per cent at the time shown. Because the results are explicitly labelled unofficial and updated as returns are processed, they should be treated as a snapshot rather than as a final certified record. The site is useful for checking the election context behind the Kind Clinic article, which refers to a changed political landscape and new possibilities for healthcare policy. It does not itself establish what voters intended regarding healthcare, nor does it assess the consequences for healthcare access. Instead, it provides the underlying election information and makes clear which races, totals and reporting status are available. Readers can use its candidate and county-level results to examine the electoral outcomes that prompted Texas Health Action’s public statement.</w:t>
      </w:r>
      <w:r/>
    </w:p>
    <w:p>
      <w:pPr>
        <w:pStyle w:val="ListNumber"/>
        <w:spacing w:line="240" w:lineRule="auto"/>
        <w:ind w:left="720"/>
      </w:pPr>
      <w:r/>
      <w:hyperlink r:id="rId13">
        <w:r>
          <w:rPr>
            <w:color w:val="0000EE"/>
            <w:u w:val="single"/>
          </w:rPr>
          <w:t>https://apnews.com/article/democratic-gains-battleground-states-midterms-elections-e3abf3135f626e37d8d2f57e5591ea6a</w:t>
        </w:r>
      </w:hyperlink>
      <w:r>
        <w:t xml:space="preserve"> - The Associated Press reports on Democratic gains in state-level elections and the resulting shifts in legislative and gubernatorial control across the United States. Its Texas coverage describes Democrats winning control of the Texas House for the first time since Republicans took over after the 2002 election, while Republicans retain the state Senate. The story also reports that Gina Hinojosa was elected governor, marking the state’s first Democratic governor since George W. Bush defeated Ann Richards in 1994. The article places these results within broader national changes in state governments and notes that newly empowered lawmakers face expectations from voters. It discusses healthcare access, particularly in rural areas, among the issues Democrats say they will need to address, alongside education and household affordability. The report also outlines how the election could shape legislative priorities in 2027, including potential efforts to expand healthcare access. This reporting offers independent context for the Kind Clinic article’s reference to new leadership and a renewed focus on healthcare. It does not claim that any particular healthcare policy will necessarily be adopted, and it distinguishes electoral results from future legislative action. Rather, it explains the political changes and the policy questions that may follow, reinforcing the point that election outcomes can create possibilities while meaningful policy change remains a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indclinic.org/blog/a-message-from-texas-health-actions-ceo-on-the-2026-texas-election-outcomes/" TargetMode="External"/><Relationship Id="rId10" Type="http://schemas.openxmlformats.org/officeDocument/2006/relationships/hyperlink" Target="https://texashealthaction.org/about-us/" TargetMode="External"/><Relationship Id="rId11" Type="http://schemas.openxmlformats.org/officeDocument/2006/relationships/hyperlink" Target="https://www.waterloocounseling.org/about" TargetMode="External"/><Relationship Id="rId12" Type="http://schemas.openxmlformats.org/officeDocument/2006/relationships/hyperlink" Target="https://www.austintexas.gov/hiv/service-providers" TargetMode="External"/><Relationship Id="rId13" Type="http://schemas.openxmlformats.org/officeDocument/2006/relationships/hyperlink" Target="https://apnews.com/article/democratic-gains-battleground-states-midterms-elections-e3abf3135f626e37d8d2f57e5591ea6a" TargetMode="External"/><Relationship Id="rId14" Type="http://schemas.openxmlformats.org/officeDocument/2006/relationships/hyperlink" Target="https://live.txelectionresults.com/2026-general-e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