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Michigan LGBTQ+ Election Wins Bring Historic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Michigan voters have sent a record of LGBTQ+ representation into the state’s legislature and Congress, electing the state’s first openly gay congressman and first openly transgender state legislator. The 2026 midterm results are historic, but the campaigns also point to what many voters wanted to hear: practical answers on affordability, healthcare and the cost of living.</w:t>
      </w:r>
      <w:r/>
    </w:p>
    <w:p>
      <w:pPr>
        <w:pStyle w:val="Heading2"/>
      </w:pPr>
      <w:r>
        <w:t>Michigan’s election delivers two firsts</w:t>
      </w:r>
      <w:r/>
    </w:p>
    <w:p>
      <w:r/>
      <w:r>
        <w:t>The 2026 midterms brought a landmark shift in Michigan politics. State Senator Jeremy Moss won a seat in the US House, becoming Michigan’s first openly gay member of Congress, while Joanna Whaley became the state’s first openly transgender legislator after winning a House district Downriver. (Michigan Advance; Pride Source)</w:t>
      </w:r>
      <w:r/>
    </w:p>
    <w:p>
      <w:r/>
      <w:r>
        <w:t>For Moss, that visibility matters because LGBTQ+ people deserve a place in the rooms where decisions affecting them are made. He has also stressed that his identity is one part of his story as a representative, alongside the everyday concerns he shares with his neighbours. (Michigan Advance)</w:t>
      </w:r>
      <w:r/>
    </w:p>
    <w:p>
      <w:r/>
      <w:r>
        <w:t>Whaley has spoken about the example her election may offer to transgender people who want to see themselves in public life. Her message, as reported by Michigan Advance, centres on doing the job well and serving her constituents, not on being reduced to a single part of her identity. (Michigan Advance)</w:t>
      </w:r>
      <w:r/>
    </w:p>
    <w:p>
      <w:pPr>
        <w:pStyle w:val="Heading2"/>
      </w:pPr>
      <w:r>
        <w:t>Voters heard more than campaign attacks</w:t>
      </w:r>
      <w:r/>
    </w:p>
    <w:p>
      <w:r/>
      <w:r>
        <w:t>Whaley’s campaign faced attacks focused on her gender identity, including a challenge during the Democratic primary and hostile rhetoric in the general election. She won by a 24-point margin, while her campaign focused on affordability and accountability in her district. (Michigan Advance)</w:t>
      </w:r>
      <w:r/>
    </w:p>
    <w:p>
      <w:r/>
      <w:r>
        <w:t>The result suggests those attacks didn’t define the race. Whaley argued that voters were more interested in politicians who show up and deliver than in culture-war arguments. That’s a useful reminder that identity can be central to a candidate’s historic significance without being the only thing voters care about. (Michigan Advance)</w:t>
      </w:r>
      <w:r/>
    </w:p>
    <w:p>
      <w:r/>
      <w:r>
        <w:t>Moss made a similar point about the issues that come up around the dinner table: grocery bills, fuel prices and access to healthcare. The contrast is striking. Political campaigns can become consumed by symbolic fights, while families are trying to work out how to manage the weekly shop. (Michigan Advance)</w:t>
      </w:r>
      <w:r/>
    </w:p>
    <w:p>
      <w:pPr>
        <w:pStyle w:val="Heading2"/>
      </w:pPr>
      <w:r>
        <w:t>More LGBTQ+ voices are entering state politics</w:t>
      </w:r>
      <w:r/>
    </w:p>
    <w:p>
      <w:r/>
      <w:r>
        <w:t>The gains extend beyond Moss and Whaley. State Representative Jason Hoskins won Moss’s former Senate seat, becoming the first openly gay Black member of the Michigan Senate. He had previously made history as the first openly gay person of colour elected to the state legislature. (Michigan Advance)</w:t>
      </w:r>
      <w:r/>
    </w:p>
    <w:p>
      <w:r/>
      <w:r>
        <w:t>Joseph McClusky also won his House race, becoming the first openly LGBTQ+ person to represent his district on Michigan’s west side. Pride Source reported that every openly LGBTQ+ incumbent in the state legislature won re-election, adding to the sense of momentum across the state. (Pride Source)</w:t>
      </w:r>
      <w:r/>
    </w:p>
    <w:p>
      <w:r/>
      <w:r>
        <w:t>Together, the results bring the number of openly LGBTQ+ Michigan state legislators to nine, according to Michigan Advance. That’s not just a milestone on a tally sheet: different experiences can help bring a wider range of concerns into policy discussions. (Michigan Advance)</w:t>
      </w:r>
      <w:r/>
    </w:p>
    <w:p>
      <w:pPr>
        <w:pStyle w:val="Heading2"/>
      </w:pPr>
      <w:r>
        <w:t>Representation matters, but so does the work</w:t>
      </w:r>
      <w:r/>
    </w:p>
    <w:p>
      <w:r/>
      <w:r>
        <w:t>Moss has said that having a transgender legislator in the chamber is particularly meaningful as anti-trans rhetoric grows nationally. He has advocated for transgender Michiganders, but recognises that Whaley can speak from within that community in a way he cannot. (Michigan Advance)</w:t>
      </w:r>
      <w:r/>
    </w:p>
    <w:p>
      <w:r/>
      <w:r>
        <w:t>The election also reshapes the wider political backdrop. Michigan Democrats reclaimed full control of state government, creating a new environment for legislative debates and priorities. What happens next will depend on how elected officials use that power to address the needs voters raised during the campaign. (Michigan Advance)</w:t>
      </w:r>
      <w:r/>
    </w:p>
    <w:p>
      <w:r/>
      <w:r>
        <w:t>There’s a human point here, too. Seeing someone like yourself in public office can make leadership feel possible, but representation becomes meaningful when it’s paired with the daily work of listening, legislating and delivering. (Michigan Advance)</w:t>
      </w:r>
      <w:r/>
    </w:p>
    <w:p>
      <w:pPr>
        <w:pStyle w:val="Heading2"/>
      </w:pPr>
      <w:r>
        <w:t>What the results say about the next campaign</w:t>
      </w:r>
      <w:r/>
    </w:p>
    <w:p>
      <w:r/>
      <w:r>
        <w:t>For voters, the takeaway is to look beyond the historic headline and ask what candidates plan to do on the issues shaping daily life. Affordability, healthcare and accountability were central to Whaley’s campaign, while Moss has emphasised the practical pressures families face. (Michigan Advance)</w:t>
      </w:r>
      <w:r/>
    </w:p>
    <w:p>
      <w:r/>
      <w:r>
        <w:t>Michigan’s results also show that attacks centred on identity don’t automatically determine an election. They can provoke a strong response, but voters still weigh a candidate’s message, priorities and ability to represent their community. (Michigan Advance)</w:t>
      </w:r>
      <w:r/>
    </w:p>
    <w:p>
      <w:r/>
      <w:r>
        <w:t>The real test now begins: turning a historic election into visible progress for the people who put these representatives in office. (Michigan Advance)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1">
        <w:r>
          <w:rPr>
            <w:color w:val="0000EE"/>
            <w:u w:val="single"/>
          </w:rPr>
          <w:t>[5]</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w:t>
      </w:r>
      <w:hyperlink r:id="rId12">
        <w:r>
          <w:rPr>
            <w:color w:val="0000EE"/>
            <w:u w:val="single"/>
          </w:rPr>
          <w:t>[6]</w:t>
        </w:r>
      </w:hyperlink>
      <w:r>
        <w:t xml:space="preserve">- Paragraph 12: </w:t>
      </w:r>
      <w:hyperlink r:id="rId9">
        <w:r>
          <w:rPr>
            <w:color w:val="0000EE"/>
            <w:u w:val="single"/>
          </w:rPr>
          <w:t>[2]</w:t>
        </w:r>
      </w:hyperlink>
      <w:r>
        <w:t xml:space="preserve">- Paragraph 13: </w:t>
      </w:r>
      <w:hyperlink r:id="rId9">
        <w:r>
          <w:rPr>
            <w:color w:val="0000EE"/>
            <w:u w:val="single"/>
          </w:rPr>
          <w:t>[2]</w:t>
        </w:r>
      </w:hyperlink>
      <w:r>
        <w:t xml:space="preserve">- Paragraph 14: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https://michiganadvance.com/2026/11/05/queer-michigan-history-was-made-in-the-midterms-this-year/</w:t>
        </w:r>
      </w:hyperlink>
      <w:r>
        <w:t xml:space="preserve"> - Please view link - unable to able to access data</w:t>
      </w:r>
      <w:r/>
    </w:p>
    <w:p>
      <w:pPr>
        <w:pStyle w:val="ListNumber"/>
        <w:spacing w:line="240" w:lineRule="auto"/>
        <w:ind w:left="720"/>
      </w:pPr>
      <w:r/>
      <w:hyperlink r:id="rId9">
        <w:r>
          <w:rPr>
            <w:color w:val="0000EE"/>
            <w:u w:val="single"/>
          </w:rPr>
          <w:t>https://michiganadvance.com/2026/11/05/queer-michigan-history-was-made-in-the-midterms-this-year/</w:t>
        </w:r>
      </w:hyperlink>
      <w:r>
        <w:t xml:space="preserve"> - Michigan Advance reports on LGBTQ+ representation made possible by the 2026 midterm elections. Jeremy Moss, a state senator, won Michigan’s 11th Congressional District and became the first openly gay person elected to Congress from Michigan. Joanna Whaley became the state’s first openly transgender legislator after winning the 2nd House District. The article describes both candidates’ views on representation: Moss says LGBTQ+ people belong in decision-making spaces and can explain how policy affects their communities, while Whaley hopes her election will encourage transgender people to see public service as attainable. Whaley faced an eligibility complaint during the Democratic primary and anti-transgender attacks in the general election, but her campaign emphasised affordability and accountability. She says voters were more interested in politicians doing practical work than in culture-war arguments. Moss similarly points to household concerns such as grocery bills, petrol costs and healthcare access. The article also highlights Jason Hoskins, who becomes Michigan’s first openly gay Black state senator, and Joseph McClusky, the first openly LGBTQ+ representative of the 86th House District. It notes that LGBTQ+ incumbents won re-election and lists six other openly LGBTQ+ representatives, bringing the reported total of openly LGBTQ+ state legislators to nine. Taken together, these victories mark a broader increase in LGBTQ+ visibility and representation in Michigan government.</w:t>
      </w:r>
      <w:r/>
    </w:p>
    <w:p>
      <w:pPr>
        <w:pStyle w:val="ListNumber"/>
        <w:spacing w:line="240" w:lineRule="auto"/>
        <w:ind w:left="720"/>
      </w:pPr>
      <w:r/>
      <w:hyperlink r:id="rId13">
        <w:r>
          <w:rPr>
            <w:color w:val="0000EE"/>
            <w:u w:val="single"/>
          </w:rPr>
          <w:t>https://michiganadvance.com/2026/11/03/moss-wins-election-to-congress-takes-seat-currently-held-by-haley-stevens/</w:t>
        </w:r>
      </w:hyperlink>
      <w:r>
        <w:t xml:space="preserve"> - Michigan Advance reports that state Senator Jeremy Moss won the election for Michigan’s 11th Congressional District, defeating Troy Mayor Ethan Baker. Unofficial results cited in the article gave Moss 59.6 per cent of the vote. Moss, already known as Michigan’s first openly gay state senator, was set to become the state’s first openly LGBTQ+ representative in Congress. He would succeed Representative Haley Stevens, who had pursued the Democratic nomination for the US Senate and later endorsed Republican Mike Rogers shortly before the election. The story places Moss’s victory in the context of a competitive congressional race and a wider election night in which control of government and representation were significant themes. In a statement celebrating the result, Moss said that people in Michigan needed a Congress capable of checking the President. He also outlined priorities including reducing costs, protecting and expanding healthcare, dismantling Immigration and Customs Enforcement, and holding the Trump administration accountable. The article was published on election night and described itself as developing, noting that it would be updated as further information became available. Its reporting supports the central claims about Moss’s win, the district he will represent, his historic status as Michigan’s first openly LGBTQ+ member of Congress, and the policy priorities he presented after the result.</w:t>
      </w:r>
      <w:r/>
    </w:p>
    <w:p>
      <w:pPr>
        <w:pStyle w:val="ListNumber"/>
        <w:spacing w:line="240" w:lineRule="auto"/>
        <w:ind w:left="720"/>
      </w:pPr>
      <w:r/>
      <w:hyperlink r:id="rId10">
        <w:r>
          <w:rPr>
            <w:color w:val="0000EE"/>
            <w:u w:val="single"/>
          </w:rPr>
          <w:t>https://pridesource.com/article/election-2026-results-michigan-lgbtq</w:t>
        </w:r>
      </w:hyperlink>
      <w:r>
        <w:t xml:space="preserve"> - Pride Source’s election report surveys Michigan’s 2026 results with particular attention to LGBTQ+ candidates and voters. It says Democrats won the governorship, retained the state Senate and flipped the state House, restoring unified Democratic control in Lansing. The article highlights Jeremy Moss’s election to Congress as the first openly LGBTQ+ person elected to represent Michigan in the US House, and Joanna Whaley’s victory as the first openly transgender member of the Michigan House. It also reports that all nine openly LGBTQ+ candidates for the state Legislature won their races. The broader results covered include Jocelyn Benson’s gubernatorial victory and Abdul El-Sayed’s win in the open US Senate contest, where the article says he would become the chamber’s first Muslim member. By combining statewide outcomes with candidate-specific results, the piece contextualises the historic representation gains described in the Michigan Advance article. It presents the election as both a shift in Michigan’s political balance and a notable moment for LGBTQ+ visibility in public office. The report’s focus is on results rather than campaign narratives, and it gives readers a concise account of the successful LGBTQ+ legislative candidates, the new state government alignment, and the significance attributed to the wins.</w:t>
      </w:r>
      <w:r/>
    </w:p>
    <w:p>
      <w:pPr>
        <w:pStyle w:val="ListNumber"/>
        <w:spacing w:line="240" w:lineRule="auto"/>
        <w:ind w:left="720"/>
      </w:pPr>
      <w:r/>
      <w:hyperlink r:id="rId11">
        <w:r>
          <w:rPr>
            <w:color w:val="0000EE"/>
            <w:u w:val="single"/>
          </w:rPr>
          <w:t>https://michiganadvance.com/2026/04/30/downriver-dem-files-complaint-against-primary-opponent-a-trans-woman-over-her-name-on-the-ballot/</w:t>
        </w:r>
      </w:hyperlink>
      <w:r>
        <w:t xml:space="preserve"> - This Michigan Advance report describes a campaign complaint filed by Democratic candidate Frank Liberati against Joanna Whaley, then a contender for Michigan’s 2nd House District. Liberati alleged that Whaley had failed to list a former name on election paperwork. The article says Whaley had legally changed her name, and that LGBTQ+ rights attorney Jay Kaplan considered her use of Joanna potentially covered by Michigan’s common-law-name provisions. It explains that the relevant rules permit a commonly used name on a ballot when supported by evidence of regular, ongoing use and not used fraudulently. Whaley said she had used the name for years and had documentation and witnesses. The report situates the dispute within wider concerns about transgender candidates facing scrutiny and hostility. Whaley said she wanted to focus on issues such as utility costs and healthcare rather than her gender identity, and hoped that confronting the challenge might make the path easier for future transgender candidates. The article also records responses from the Michigan Democratic Party and the state Legislature’s LGBTQ+ caucus, which criticised the complaint. At the time of publication, Whaley was seeking the party nomination and had not yet secured the general-election victory described in later coverage. The story provides background for the eligibility dispute referenced in the election article.</w:t>
      </w:r>
      <w:r/>
    </w:p>
    <w:p>
      <w:pPr>
        <w:pStyle w:val="ListNumber"/>
        <w:spacing w:line="240" w:lineRule="auto"/>
        <w:ind w:left="720"/>
      </w:pPr>
      <w:r/>
      <w:hyperlink r:id="rId12">
        <w:r>
          <w:rPr>
            <w:color w:val="0000EE"/>
            <w:u w:val="single"/>
          </w:rPr>
          <w:t>https://michiganadvance.com/2026/11/04/return-of-the-trifecta-michigan-democrats-reclaim-full-control-of-state-government/</w:t>
        </w:r>
      </w:hyperlink>
      <w:r>
        <w:t xml:space="preserve"> - Michigan Advance reports that Democrats regained unified control of Michigan state government following the 3 November 2026 election. Based on unofficial returns, the party won the governorship, retained the state Senate and regained a majority in the state House, reversing the divided control that followed Republicans’ 2024 House victory. The article gives early seat counts and describes how Democrats’ legislative gains, alongside Jocelyn Benson’s election as governor, restored a governing trifecta. Senate Majority Leader Winnie Brinks celebrated the expanded majority and was also elected lieutenant governor, a position that carries the role of Senate president and a tie-breaking vote. The report discusses the expected leadership transition in the House, where Democratic minority leader Ranjeev Puri was considered the likely next speaker. Puri described the election as a strong repudiation of the preceding Republican leadership and was noted as poised to become the first Indian American and Sikh speaker of the Michigan House. The story also records lawmakers’ emphasis on affordability, wages and the condition of public services. This broader political account helps establish the setting for the LGBTQ+ election victories: the same midterms reshaped legislative power while voters chose a range of candidates and produced historic gains in representation.</w:t>
      </w:r>
      <w:r/>
    </w:p>
    <w:p>
      <w:pPr>
        <w:pStyle w:val="ListNumber"/>
        <w:spacing w:line="240" w:lineRule="auto"/>
        <w:ind w:left="720"/>
      </w:pPr>
      <w:r/>
      <w:hyperlink r:id="rId14">
        <w:r>
          <w:rPr>
            <w:color w:val="0000EE"/>
            <w:u w:val="single"/>
          </w:rPr>
          <w:t>https://www.michiganpublic.org/arts-culture/2011-06-16/gender-identity-sexual-orientation-laws-fail-to-move-forward-at-holland-city-council</w:t>
        </w:r>
      </w:hyperlink>
      <w:r>
        <w:t xml:space="preserve"> - Michigan Public recounts a Holland City Council decision in June 2011 not to adopt proposed local protections against discrimination based on sexual orientation and gender identity. After a lengthy and emotionally charged public hearing, the council voted five to four against a recommendation to extend protections in employment and housing to gay and transgender residents. The report describes supporters leaving City Hall disappointed, while some council members argued that such a consequential social question should be decided by voters rather than by a small council. Reverend Bill Freeman, who had urged the council to study the issue, criticised the decision and argued that civil-rights protections should not depend on a referendum. Council member Jay Peters supported the proposal and spoke about discrimination and the effect an unwelcoming environment could have on attracting workers and businesses. Nancy DeBoer, who voted against the changes, acknowledged hearing compelling accounts but expressed concern about community division and the role of faith, property and business ownership. The article provides historical context for later references to DeBoer’s record on LGBTQ+ anti-discrimination measures. It also notes that state and federal protections were limited at the time and that some Michigan cities had adopted local safeguards. The piece portrays the debate as a significant local dispute over equality, civic decision-making and the lived experiences of LGBTQ+ residents.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ichiganadvance.com/2026/11/05/queer-michigan-history-was-made-in-the-midterms-this-year/" TargetMode="External"/><Relationship Id="rId10" Type="http://schemas.openxmlformats.org/officeDocument/2006/relationships/hyperlink" Target="https://pridesource.com/article/election-2026-results-michigan-lgbtq" TargetMode="External"/><Relationship Id="rId11" Type="http://schemas.openxmlformats.org/officeDocument/2006/relationships/hyperlink" Target="https://michiganadvance.com/2026/04/30/downriver-dem-files-complaint-against-primary-opponent-a-trans-woman-over-her-name-on-the-ballot/" TargetMode="External"/><Relationship Id="rId12" Type="http://schemas.openxmlformats.org/officeDocument/2006/relationships/hyperlink" Target="https://michiganadvance.com/2026/11/04/return-of-the-trifecta-michigan-democrats-reclaim-full-control-of-state-government/" TargetMode="External"/><Relationship Id="rId13" Type="http://schemas.openxmlformats.org/officeDocument/2006/relationships/hyperlink" Target="https://michiganadvance.com/2026/11/03/moss-wins-election-to-congress-takes-seat-currently-held-by-haley-stevens/" TargetMode="External"/><Relationship Id="rId14" Type="http://schemas.openxmlformats.org/officeDocument/2006/relationships/hyperlink" Target="https://www.michiganpublic.org/arts-culture/2011-06-16/gender-identity-sexual-orientation-laws-fail-to-move-forward-at-holland-city-counc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