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Midterm Election Winners: Historic US Gains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returned LGBTQ+ candidates to office and sent new trailblazers to Congress and state legislatures. The 2026 midterms brought high-profile wins from Delaware to Alabama, including landmark representation for trans, non-binary and queer communities. Here’s what the results mean, and why the names on the ballot matter beyond election night.</w:t>
      </w:r>
      <w:r/>
    </w:p>
    <w:p>
      <w:pPr>
        <w:pStyle w:val="Heading2"/>
      </w:pPr>
      <w:r>
        <w:t>The 2026 midterms delivered landmark LGBTQ+ wins</w:t>
      </w:r>
      <w:r/>
    </w:p>
    <w:p>
      <w:r/>
      <w:r>
        <w:t>The results brought a remarkable range of firsts. Sarah McBride won re-election in Delaware, continuing her place in history as the first openly transgender member of the US Congress, while Chris Pappas became the first openly gay man elected to the Senate. The new Congress will also include a record number of LGBTQ+ lawmakers, according to the Washington Blade.</w:t>
      </w:r>
      <w:r/>
    </w:p>
    <w:p>
      <w:r/>
      <w:r>
        <w:t>The breakthroughs reached well beyond Washington. Allison Montgomery became Alabama’s first transgender state legislator, and Bentley Hudgins made history in Georgia as the state’s first openly transgender and non-binary state lawmaker. In Florida, Quinnie Pérez became the state’s first openly transgender elected official, winning a place on a local conservation board.</w:t>
      </w:r>
      <w:r/>
    </w:p>
    <w:p>
      <w:r/>
      <w:r>
        <w:t>Those victories carry particular weight in places where LGBTQ+ representation has been rare. They also show that progress isn't confined to a single region or level of government.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Representation stretches from Congress to state houses</w:t>
      </w:r>
      <w:r/>
    </w:p>
    <w:p>
      <w:r/>
      <w:r>
        <w:t>Several incumbents held on to seats, including Sharice Davids in Kansas, Emily Randall in Washington and Becca Balint in Vermont. In the states, Jessica Benham and Malcolm Kenyatta were among Pennsylvania’s LGBTQ+ representatives returning to office, while Leigh Finke won another term in Minnesota.</w:t>
      </w:r>
      <w:r/>
    </w:p>
    <w:p>
      <w:r/>
      <w:r>
        <w:t>Governorships were part of the story, too. Massachusetts Governor Maura Healey and Oregon Governor Tina Kotek both secured re-election, maintaining two prominent LGBTQ+ voices in state leadership. The victories offer continuity as well as visibility, particularly for voters who see local and state policy affecting their everyday lives.</w:t>
      </w:r>
      <w:r/>
    </w:p>
    <w:p>
      <w:r/>
      <w:r>
        <w:t>The Advocate’s election coverage and the Associated Press’s results reporting provide a broader picture of the contests and winners. (</w:t>
      </w:r>
      <w:hyperlink r:id="rId9">
        <w:r>
          <w:rPr>
            <w:color w:val="0000EE"/>
            <w:u w:val="single"/>
          </w:rPr>
          <w:t>[2]</w:t>
        </w:r>
      </w:hyperlink>
      <w:r>
        <w:t xml:space="preserve">, </w:t>
      </w:r>
      <w:hyperlink r:id="rId11">
        <w:r>
          <w:rPr>
            <w:color w:val="0000EE"/>
            <w:u w:val="single"/>
          </w:rPr>
          <w:t>[4]</w:t>
        </w:r>
      </w:hyperlink>
      <w:r>
        <w:t>)</w:t>
      </w:r>
      <w:r/>
    </w:p>
    <w:p>
      <w:pPr>
        <w:pStyle w:val="Heading2"/>
      </w:pPr>
      <w:r>
        <w:t>Why these wins matter beyond the history books</w:t>
      </w:r>
      <w:r/>
    </w:p>
    <w:p>
      <w:r/>
      <w:r>
        <w:t>Representation doesn't automatically settle policy debates, but it can change who gets heard when decisions are made. GLAAD and the National LGBTQ Task Force both responded to the results, emphasising the stakes for LGBTQ+ communities and the importance of political participation.</w:t>
      </w:r>
      <w:r/>
    </w:p>
    <w:p>
      <w:r/>
      <w:r>
        <w:t>Several winners have publicly championed issues including healthcare access, reproductive rights and protections for transgender people. Their election victories give them a platform to pursue those priorities, though the path from campaign promise to legislation can be long and contested.</w:t>
      </w:r>
      <w:r/>
    </w:p>
    <w:p>
      <w:r/>
      <w:r>
        <w:t>That distinction matters: a historic first is worth recognising, but it isn't a guarantee of swift change. The practical test will be what lawmakers can achieve once they take office. (</w:t>
      </w:r>
      <w:hyperlink r:id="rId12">
        <w:r>
          <w:rPr>
            <w:color w:val="0000EE"/>
            <w:u w:val="single"/>
          </w:rPr>
          <w:t>[6]</w:t>
        </w:r>
      </w:hyperlink>
      <w:r>
        <w:t xml:space="preserve">, </w:t>
      </w:r>
      <w:hyperlink r:id="rId13">
        <w:r>
          <w:rPr>
            <w:color w:val="0000EE"/>
            <w:u w:val="single"/>
          </w:rPr>
          <w:t>[7]</w:t>
        </w:r>
      </w:hyperlink>
      <w:r>
        <w:t>)</w:t>
      </w:r>
      <w:r/>
    </w:p>
    <w:p>
      <w:pPr>
        <w:pStyle w:val="Heading2"/>
      </w:pPr>
      <w:r>
        <w:t>A closer look at the 2026 LGBTQ+ election results</w:t>
      </w:r>
      <w:r/>
    </w:p>
    <w:p>
      <w:r/>
      <w:r>
        <w:t>The winners came from varied backgrounds and communities. Among them are openly bisexual California representative Marni von Wilpert, openly lesbian Texas representative Ann Johnson, and openly gay New York representative Ritchie Torres, who won another term.</w:t>
      </w:r>
      <w:r/>
    </w:p>
    <w:p>
      <w:r/>
      <w:r>
        <w:t>There were also candidates whose wins connect representation with wider experience: Jessica Benham is an autistic disability rights advocate, while JoAnna Mendoza is a Marine veteran. That variety is a useful reminder that LGBTQ+ voters and elected officials aren't a single bloc with a single set of concerns.</w:t>
      </w:r>
      <w:r/>
    </w:p>
    <w:p>
      <w:r/>
      <w:r>
        <w:t>Axios described the wider midterm landscape as a consequential moment in US politics. For LGBTQ+ candidates, the results combine individual breakthroughs with a larger question: how will greater representation shape the debates ahead? (</w:t>
      </w:r>
      <w:hyperlink r:id="rId9">
        <w:r>
          <w:rPr>
            <w:color w:val="0000EE"/>
            <w:u w:val="single"/>
          </w:rPr>
          <w:t>[2]</w:t>
        </w:r>
      </w:hyperlink>
      <w:r>
        <w:t xml:space="preserve">, </w:t>
      </w:r>
      <w:hyperlink r:id="rId14">
        <w:r>
          <w:rPr>
            <w:color w:val="0000EE"/>
            <w:u w:val="single"/>
          </w:rPr>
          <w:t>[5]</w:t>
        </w:r>
      </w:hyperlink>
      <w:r>
        <w:t>)</w:t>
      </w:r>
      <w:r/>
    </w:p>
    <w:p>
      <w:pPr>
        <w:pStyle w:val="Heading2"/>
      </w:pPr>
      <w:r>
        <w:t>What comes next for LGBTQ+ lawmakers?</w:t>
      </w:r>
      <w:r/>
    </w:p>
    <w:p>
      <w:r/>
      <w:r>
        <w:t>Election night is the headline; the work begins after it. Newly elected officials must build coalitions, respond to constituents and turn priorities into legislation or local action. For Pérez, for example, the next step is joining a volunteer conservation board, a very different arena from Congress but one with direct community responsibilities.</w:t>
      </w:r>
      <w:r/>
    </w:p>
    <w:p>
      <w:r/>
      <w:r>
        <w:t>For voters, it’s worth following what representatives do once the celebrations fade: check their official updates, attend local meetings where possible, and pay attention to votes on issues that affect your community. And for anyone watching from afar, these results offer a reason for optimism without pretending that representation solves everything.</w:t>
      </w:r>
      <w:r/>
    </w:p>
    <w:p>
      <w:r/>
      <w:r>
        <w:t>The 2026 midterms delivered a broad set of LGBTQ+ milestones, and the next measure will be what those newly elected and re-elected leaders do with their mandate.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w:t>
      </w:r>
      <w:r/>
    </w:p>
    <w:p>
      <w:r/>
      <w:r>
        <w:t>Historic wins are a beginning; the work of representation carries 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https://diva-magazine.com/2026/11/05/who-are-the-lgbtqia-midterm-election-winners-in-the-us/?utm_source=rss&amp;utm_medium=rss&amp;utm_campaign=who-are-the-lgbtqia-midterm-election-winners-in-the-us</w:t>
        </w:r>
      </w:hyperlink>
      <w:r>
        <w:t xml:space="preserve"> - Please view link - unable to able to access data</w:t>
      </w:r>
      <w:r/>
    </w:p>
    <w:p>
      <w:pPr>
        <w:pStyle w:val="ListNumber"/>
        <w:spacing w:line="240" w:lineRule="auto"/>
        <w:ind w:left="720"/>
      </w:pPr>
      <w:r/>
      <w:hyperlink r:id="rId9">
        <w:r>
          <w:rPr>
            <w:color w:val="0000EE"/>
            <w:u w:val="single"/>
          </w:rPr>
          <w:t>https://www.advocate.com/politics/election/lgbtq-midterm-election-winners-2026</w:t>
        </w:r>
      </w:hyperlink>
      <w:r>
        <w:t xml:space="preserve"> - The Advocate’s election-night roundup describes a broad set of openly LGBTQ+ candidates who won in the 2026 US midterms. It highlights Chris Pappas’s Senate victory in New Hampshire, identifying him as the first openly gay man elected to the US Senate, and Sarah McBride’s re-election in Delaware as the first openly transgender federal lawmaker. The article also covers Indiana state senator JD Ford’s upset victory over incumbent Victoria Spartz, making Ford the first openly gay member of Congress from Indiana. Other profiles include Bentley Hudgins, Georgia’s first openly transgender and non-binary state lawmaker; Sharice Davids, the lesbian Ho-Chunk Nation citizen re-elected in Kansas; and Ritchie Torres, the openly gay Afro-Latino representative re-elected in New York. It also reports re-election wins for Pennsylvania representative Malcolm Kenyatta and describes Jeremy Moss’s election to Congress from Michigan. The piece places these contests within what it calls a “rainbow wave”, presenting individual results as part of a wider increase in LGBTQ+ representation. It provides brief electoral context and biographical details for many candidates, including the significance of their historic firsts. As a developing roundup, it reflects results reported around election night and may not provide final certified vote totals for every race.</w:t>
      </w:r>
      <w:r/>
    </w:p>
    <w:p>
      <w:pPr>
        <w:pStyle w:val="ListNumber"/>
        <w:spacing w:line="240" w:lineRule="auto"/>
        <w:ind w:left="720"/>
      </w:pPr>
      <w:r/>
      <w:hyperlink r:id="rId10">
        <w:r>
          <w:rPr>
            <w:color w:val="0000EE"/>
            <w:u w:val="single"/>
          </w:rPr>
          <w:t>https://www.washingtonblade.com/2026/11/04/record-number-lgbtq-lawmakers-elected-congress-midterms/</w:t>
        </w:r>
      </w:hyperlink>
      <w:r>
        <w:t xml:space="preserve"> - The Washington Blade reports on LGBTQ+ candidates elected or leading in congressional races during the 2026 midterms, with a focus on the historic growth of openly LGBTQ+ representation. Its coverage includes Jeremy Moss’s win in Michigan’s 11th District and JD Ford’s victory in Indiana’s 5th District, describing both candidates’ backgrounds and campaign priorities. It also discusses JoAnna Mendoza in Arizona and Marni von Wilpert in California, while carefully distinguishing leading vote counts from races that had not yet been called when the report was published. That qualification matters: the article notes that some ballots remained uncounted, so certain outcomes were not yet definitive at publication. The report gives context on LGBTQ+ candidates’ policy concerns, including healthcare access, housing affordability, reproductive freedom and protections for LGBTQ+ people. It also recounts campaign details and explains why several competitive races drew attention from advocates and political observers. Rather than treating all contests as equally settled, the Blade records provisional margins and the state of vote counting. This makes the article useful for supporting claims about candidate identities, campaign issues and reported election-night standings, while readers should consult final certified results for any race whose count was still underway.</w:t>
      </w:r>
      <w:r/>
    </w:p>
    <w:p>
      <w:pPr>
        <w:pStyle w:val="ListNumber"/>
        <w:spacing w:line="240" w:lineRule="auto"/>
        <w:ind w:left="720"/>
      </w:pPr>
      <w:r/>
      <w:hyperlink r:id="rId11">
        <w:r>
          <w:rPr>
            <w:color w:val="0000EE"/>
            <w:u w:val="single"/>
          </w:rPr>
          <w:t>https://apnews.com/article/ef6199e25927a9ac9f4c18eae0e497cd</w:t>
        </w:r>
      </w:hyperlink>
      <w:r>
        <w:t xml:space="preserve"> - The Associated Press’s live report covers the 2026 US midterm elections, including the Democratic gains that gave the party control of both chambers of Congress and a series of barrier-breaking victories. It identifies the first openly gay man elected to the US Senate among the election’s historic milestones, alongside firsts involving race and gender in other offices. The report also describes the broader political landscape, including voter frustration over costs and President Donald Trump’s administration, and the implications of the change in congressional control. Its coverage includes numerous individual contests and updates as results develop, while noting that some outcomes or ballot questions remain too close to call. The article therefore supports the general claims that the election produced a Democratic wave and several historic firsts, but it is not an LGBTQ-only candidate directory. It offers national context for the article’s framing of the election as a major political shift and provides independent reporting on the emergence of new officeholders. Because this is a live election report, information may be updated as additional ballots are counted or races are called. It should be read as a contemporaneous account, not as a substitute for certified state election records.</w:t>
      </w:r>
      <w:r/>
    </w:p>
    <w:p>
      <w:pPr>
        <w:pStyle w:val="ListNumber"/>
        <w:spacing w:line="240" w:lineRule="auto"/>
        <w:ind w:left="720"/>
      </w:pPr>
      <w:r/>
      <w:hyperlink r:id="rId14">
        <w:r>
          <w:rPr>
            <w:color w:val="0000EE"/>
            <w:u w:val="single"/>
          </w:rPr>
          <w:t>https://www.axios.com/2026/11/04/2026-midterm-elections-american-politics</w:t>
        </w:r>
      </w:hyperlink>
      <w:r>
        <w:t xml:space="preserve"> - Axios examines historic firsts in the 2026 midterm elections and explains how victories across the country changed representation in American politics. The article frames the results as more than a partisan shift, pointing to candidates who crossed longstanding barriers involving race and sexuality. It discusses notable gubernatorial milestones and places them in the context of a changing political landscape. This report is useful for corroborating the general idea that the election produced historically significant outcomes, although it is not a comprehensive list of LGBTQ+ winners and does not verify every name or race in the supplied article. Its concise format selects a small number of illustrative victories rather than surveying all federal, state and local contests. Readers seeking evidence for specific LGBTQ+ candidates should pair it with election-focused reporting that profiles those candidates individually. The piece’s emphasis is on the symbolic and political importance of the new officeholders, and on the broader implications of voters electing candidates who had previously been under-represented in high office. As a report published soon after election night, it presents a snapshot of emerging results rather than a complete certified record.</w:t>
      </w:r>
      <w:r/>
    </w:p>
    <w:p>
      <w:pPr>
        <w:pStyle w:val="ListNumber"/>
        <w:spacing w:line="240" w:lineRule="auto"/>
        <w:ind w:left="720"/>
      </w:pPr>
      <w:r/>
      <w:hyperlink r:id="rId12">
        <w:r>
          <w:rPr>
            <w:color w:val="0000EE"/>
            <w:u w:val="single"/>
          </w:rPr>
          <w:t>https://glaad.org/releases/glaad-responds-to-2026-election-results/</w:t>
        </w:r>
      </w:hyperlink>
      <w:r>
        <w:t xml:space="preserve"> - GLAAD’s response to the 2026 election results summarises outcomes the organisation considers important for LGBTQ+ people and their allies. It names several candidates described as LGBTQ+ election winners, including Chris Pappas, JD Ford, Becca Balint and Jeremy Moss, and notes the re-election of governors Maura Healey and Tina Kotek. It also highlights transgender candidates elected to state legislatures, including Allison Montgomery in Alabama, and points to representation milestones involving candidates from different backgrounds. The release links electoral outcomes to broader questions of equality and political advocacy, arguing that representation in public office can affect the direction of policy. It also recognises organising and voter engagement by community members and allied groups. As an advocacy organisation’s statement, the page offers a perspective grounded in LGBTQ+ representation and political priorities, rather than a neutral, exhaustive election-results database. Its candidate list can help support several of the supplied article’s claims, but it should be cross-checked against independent reporting and official results, particularly for races that were still being counted when statements were issued. The release’s emphasis is on the significance of the outcomes for LGBTQ+ communities and on the work that continues after Election Day.</w:t>
      </w:r>
      <w:r/>
    </w:p>
    <w:p>
      <w:pPr>
        <w:pStyle w:val="ListNumber"/>
        <w:spacing w:line="240" w:lineRule="auto"/>
        <w:ind w:left="720"/>
      </w:pPr>
      <w:r/>
      <w:hyperlink r:id="rId13">
        <w:r>
          <w:rPr>
            <w:color w:val="0000EE"/>
            <w:u w:val="single"/>
          </w:rPr>
          <w:t>https://www.thetaskforce.org/news/national-lgbtq-task-force-releases-statement-on-2026-midterm-election-results/</w:t>
        </w:r>
      </w:hyperlink>
      <w:r>
        <w:t xml:space="preserve"> - The National LGBTQ Task Force’s statement responds to the 2026 midterm results from an advocacy perspective. It discusses the election’s implications for LGBTQ+ equality and refers to both candidate victories and ballot-measure outcomes. The organisation credits community organisers, faith leaders, parents, young people and trans and non-binary advocates for campaigning and engaging voters. It also notes that election outcomes can produce a more favourable political environment for equality candidates while stressing that voting is only one stage of longer-term civic and policy work. The statement gives context for why LGBTQ+ organisations considered the midterms significant, and it supports the broader account of heightened hope and political engagement among some LGBTQ+ Americans. It is not a full candidate-by-candidate results report, so it cannot independently verify every name, district or historic-first claim in the supplied article. Its value is as a source on how a national LGBTQ+ organisation interpreted the political results and the role of grassroots participation. The page also makes clear that advocacy continues after the election, with organisers intending to hold elected officials accountable and to keep working with local partners. Readers should consult independent news reporting and official election authorities for precise results.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lgbtq-midterm-election-winners-2026" TargetMode="External"/><Relationship Id="rId10" Type="http://schemas.openxmlformats.org/officeDocument/2006/relationships/hyperlink" Target="https://www.washingtonblade.com/2026/11/04/record-number-lgbtq-lawmakers-elected-congress-midterms/" TargetMode="External"/><Relationship Id="rId11" Type="http://schemas.openxmlformats.org/officeDocument/2006/relationships/hyperlink" Target="https://apnews.com/article/ef6199e25927a9ac9f4c18eae0e497cd" TargetMode="External"/><Relationship Id="rId12" Type="http://schemas.openxmlformats.org/officeDocument/2006/relationships/hyperlink" Target="https://glaad.org/releases/glaad-responds-to-2026-election-results/" TargetMode="External"/><Relationship Id="rId13" Type="http://schemas.openxmlformats.org/officeDocument/2006/relationships/hyperlink" Target="https://www.thetaskforce.org/news/national-lgbtq-task-force-releases-statement-on-2026-midterm-election-results/" TargetMode="External"/><Relationship Id="rId14" Type="http://schemas.openxmlformats.org/officeDocument/2006/relationships/hyperlink" Target="https://www.axios.com/2026/11/04/2026-midterm-elections-american-politics" TargetMode="External"/><Relationship Id="rId15" Type="http://schemas.openxmlformats.org/officeDocument/2006/relationships/hyperlink" Target="https://diva-magazine.com/2026/11/05/who-are-the-lgbtqia-midterm-election-winners-in-the-us/?utm_source=rss&amp;utm_medium=rss&amp;utm_campaign=who-are-the-lgbtqia-midterm-election-winners-in-the-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