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History Resources: A Guide to Finding Art and Archives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history lives in more than textbooks: it can be found in photographs, literature, personal papers and cultural records. For curious readers, students and researchers, specialist archives and library guides offer a route into this varied past, with helpful signposts for exploring primary sources and wider LGBTQ studies.</w:t>
      </w:r>
      <w:r/>
    </w:p>
    <w:p>
      <w:pPr>
        <w:pStyle w:val="Heading2"/>
      </w:pPr>
      <w:r>
        <w:t>Essential Takeaways</w:t>
      </w:r>
      <w:r/>
      <w:r/>
    </w:p>
    <w:p>
      <w:pPr>
        <w:pStyle w:val="ListBullet"/>
        <w:spacing w:line="240" w:lineRule="auto"/>
        <w:ind w:left="720"/>
      </w:pPr>
      <w:r/>
      <w:r>
        <w:rPr>
          <w:b/>
        </w:rPr>
        <w:t>Start with primary sources:</w:t>
      </w:r>
      <w:r>
        <w:t xml:space="preserve"> The GLBT Historical Society and university libraries point readers towards original records and collections.</w:t>
      </w:r>
      <w:r/>
    </w:p>
    <w:p>
      <w:pPr>
        <w:pStyle w:val="ListBullet"/>
        <w:spacing w:line="240" w:lineRule="auto"/>
        <w:ind w:left="720"/>
      </w:pPr>
      <w:r/>
      <w:r>
        <w:rPr>
          <w:b/>
        </w:rPr>
        <w:t>Use research guides:</w:t>
      </w:r>
      <w:r>
        <w:t xml:space="preserve"> The Library of Congress and Oxford’s Bodleian Libraries provide curated starting points for LGBTQ history and studies.</w:t>
      </w:r>
      <w:r/>
    </w:p>
    <w:p>
      <w:pPr>
        <w:pStyle w:val="ListBullet"/>
        <w:spacing w:line="240" w:lineRule="auto"/>
        <w:ind w:left="720"/>
      </w:pPr>
      <w:r/>
      <w:r>
        <w:rPr>
          <w:b/>
        </w:rPr>
        <w:t>Expect a broad field:</w:t>
      </w:r>
      <w:r>
        <w:t xml:space="preserve"> Resources cover history, art, literature, politics and culture, rather than one narrow strand.</w:t>
      </w:r>
      <w:r/>
    </w:p>
    <w:p>
      <w:pPr>
        <w:pStyle w:val="ListBullet"/>
        <w:spacing w:line="240" w:lineRule="auto"/>
        <w:ind w:left="720"/>
      </w:pPr>
      <w:r/>
      <w:r>
        <w:rPr>
          <w:b/>
        </w:rPr>
        <w:t>Check context and rights:</w:t>
      </w:r>
      <w:r>
        <w:t xml:space="preserve"> Archival descriptions can clarify where material came from, while image use may have separate permissions.</w:t>
      </w:r>
      <w:r/>
      <w:r/>
    </w:p>
    <w:p>
      <w:pPr>
        <w:pStyle w:val="Heading2"/>
      </w:pPr>
      <w:r>
        <w:t>LGBTQ history is found in unexpected places</w:t>
      </w:r>
      <w:r/>
    </w:p>
    <w:p>
      <w:r/>
      <w:r>
        <w:t>A photograph, a personal letter or a piece of art can make the past feel immediate in a way a timeline rarely does. For readers exploring LGBTQ history, those objects are more than illustrations: they can offer evidence of how people lived, created communities and recorded their experiences.</w:t>
      </w:r>
      <w:r/>
    </w:p>
    <w:p>
      <w:r/>
      <w:r>
        <w:t>The GLBT Historical Society’s primary-source sets give researchers a route into material grounded in historical records. Meanwhile, the Library of Congress research guide helps readers navigate LGBTQ-related subject areas and collections. (GLBT Historical Society; Library of Congress)【2】【3】</w:t>
      </w:r>
      <w:r/>
    </w:p>
    <w:p>
      <w:pPr>
        <w:pStyle w:val="Heading2"/>
      </w:pPr>
      <w:r>
        <w:t>Begin with a guide, then follow the archive</w:t>
      </w:r>
      <w:r/>
    </w:p>
    <w:p>
      <w:r/>
      <w:r>
        <w:t>It’s easy to feel overwhelmed by the sheer number of collections online. A curated library guide helps narrow the search, offering a practical starting point before you dive into catalogues and individual records.</w:t>
      </w:r>
      <w:r/>
    </w:p>
    <w:p>
      <w:r/>
      <w:r>
        <w:t>The Bodleian Libraries’ LGBTQ history resources and the University of Washington’s guide to primary sources both support that first step. They’re useful for students, but also for anyone who wants to explore a subject with more direction than a general web search can provide. (Bodleian Libraries; University of Washington Libraries)【4】【6】</w:t>
      </w:r>
      <w:r/>
    </w:p>
    <w:p>
      <w:pPr>
        <w:pStyle w:val="Heading2"/>
      </w:pPr>
      <w:r>
        <w:t>Look beyond history books</w:t>
      </w:r>
      <w:r/>
    </w:p>
    <w:p>
      <w:r/>
      <w:r>
        <w:t>LGBTQ studies stretch across art, literature, politics and popular culture, as well as social and political history. That breadth matters: a novel, a visual work or a community publication may illuminate a period in ways official records don’t.</w:t>
      </w:r>
      <w:r/>
    </w:p>
    <w:p>
      <w:r/>
      <w:r>
        <w:t>San Francisco State University’s digital collections include material connected with GLBT history, while the Library of Congress also lists external websites for LGBTQ studies. Together, these resources offer different ways into the subject, from digitised collections to wider research links. (San Francisco State University; Library of Congress)【5】【7】</w:t>
      </w:r>
      <w:r/>
    </w:p>
    <w:p>
      <w:pPr>
        <w:pStyle w:val="Heading2"/>
      </w:pPr>
      <w:r>
        <w:t>Make the most of primary sources</w:t>
      </w:r>
      <w:r/>
    </w:p>
    <w:p>
      <w:r/>
      <w:r>
        <w:t>Start with a question rather than trying to read everything. You might be tracing a particular community, looking for representations in art, or trying to understand how a historical event affected LGBTQ lives. A focused question makes it easier to judge which records are relevant.</w:t>
      </w:r>
      <w:r/>
    </w:p>
    <w:p>
      <w:r/>
      <w:r>
        <w:t>As you explore, note the creator, date and original purpose of each item. Those details can change how a source reads, and they’re especially important when a photograph or document is presented without much surrounding context. Library guides can help you locate material, but careful interpretation remains part of the work. (GLBT Historical Society; University of Washington Libraries)【2】【6】</w:t>
      </w:r>
      <w:r/>
    </w:p>
    <w:p>
      <w:pPr>
        <w:pStyle w:val="Heading2"/>
      </w:pPr>
      <w:r>
        <w:t>A more welcoming way to explore</w:t>
      </w:r>
      <w:r/>
    </w:p>
    <w:p>
      <w:r/>
      <w:r>
        <w:t>The best online research paths don’t assume you already know the right terminology or where to look. The Library of Congress’s subject guide and external-resource directory, alongside university and specialist collections, give readers several routes into LGBTQ history and culture. (Library of Congress; Bodleian Libraries)【3】【4】【7】</w:t>
      </w:r>
      <w:r/>
    </w:p>
    <w:p>
      <w:r/>
      <w:r>
        <w:t>That variety is worth embracing. A researcher may begin with a catalogue, while another reader arrives through art or literature; either way, the important thing is to approach the material with curiosity and respect for its context.</w:t>
      </w:r>
      <w:r/>
    </w:p>
    <w:p>
      <w:r/>
      <w:r>
        <w:t>Explore the collections at your own pace, and let one well-chosen source lead to the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https://closetprofessor.blogspot.com/2026/11/just-hanging-in-there.html</w:t>
        </w:r>
      </w:hyperlink>
      <w:r>
        <w:t xml:space="preserve"> - Please view link - unable to able to access data</w:t>
      </w:r>
      <w:r/>
    </w:p>
    <w:p>
      <w:pPr>
        <w:pStyle w:val="ListNumber"/>
        <w:spacing w:line="240" w:lineRule="auto"/>
        <w:ind w:left="720"/>
      </w:pPr>
      <w:r/>
      <w:hyperlink r:id="rId10">
        <w:r>
          <w:rPr>
            <w:color w:val="0000EE"/>
            <w:u w:val="single"/>
          </w:rPr>
          <w:t>https://www.glbthistory.org/primary-source-sets</w:t>
        </w:r>
      </w:hyperlink>
      <w:r>
        <w:t xml:space="preserve"> - The GLBT Historical Society’s primary-source sets provide a structured way to explore LGBTQ history through archival documents and other historical materials. The sets cover subjects including activism, drag, pride, LGBTQ life in different decades, arts and performance, gender identity, community organisations, and HIV/AIDS. The page presents these materials as resources for educators and lifelong learners, making it relevant to the blog’s stated interest in history, art and gay culture. It also gives important context for the article’s warning about nudity and adult content: the Society notes that some archival materials may contain sexually explicit content and are intended for adult audiences. Its access guidance distinguishes permission to view an item from permission to reproduce or publish it, and directs users to seek permission for reuse. The page therefore supports the general idea that LGBTQ historical and cultural resources may include mature material, while also making clear that images and archival content can have rights restrictions. It does not verify the blog’s particular photographs or its claims about image ownership, and it should not be treated as confirming the accuracy of the post itself. Rather, it is a relevant, reputable institutional resource for the broader subjects and content considerations described in the supplied text.</w:t>
      </w:r>
      <w:r/>
    </w:p>
    <w:p>
      <w:pPr>
        <w:pStyle w:val="ListNumber"/>
        <w:spacing w:line="240" w:lineRule="auto"/>
        <w:ind w:left="720"/>
      </w:pPr>
      <w:r/>
      <w:hyperlink r:id="rId11">
        <w:r>
          <w:rPr>
            <w:color w:val="0000EE"/>
            <w:u w:val="single"/>
          </w:rPr>
          <w:t>https://guides.loc.gov/lgbtq-subject</w:t>
        </w:r>
      </w:hyperlink>
      <w:r>
        <w:t xml:space="preserve"> - The Library of Congress LGBTQ+ Studies research guide points readers towards research materials and databases concerning lesbian, gay, bisexual and transgender subjects. Its coverage includes LGBTQ history, culture, literature and art, rights movements, gender identity and related areas of study. The guide shows that LGBTQ scholarship is interdisciplinary: materials may be useful not only for history and cultural studies, but also for political science, sociology, psychology, health and the arts. This broadly supports the supplied blog description of itself as a place for GLBT studies, including history, art, literature, politics and culture. The Library of Congress guide is a research starting point rather than a single article advancing one historical argument. It helps readers locate collections, publications and subject resources, and signals that some materials in the field may contain explicit content. It does not independently substantiate the blog author’s personal explanation for using nude photographs, nor does it establish whether a specific photograph is non-sexual or properly licensed. For those questions, readers would need to inspect each image and consult its creator or rights holder. As a complementary source, this guide confirms the breadth of the academic fields named in the blog’s self-description and offers an authoritative route for further research.</w:t>
      </w:r>
      <w:r/>
    </w:p>
    <w:p>
      <w:pPr>
        <w:pStyle w:val="ListNumber"/>
        <w:spacing w:line="240" w:lineRule="auto"/>
        <w:ind w:left="720"/>
      </w:pPr>
      <w:r/>
      <w:hyperlink r:id="rId12">
        <w:r>
          <w:rPr>
            <w:color w:val="0000EE"/>
            <w:u w:val="single"/>
          </w:rPr>
          <w:t>https://libguides.bodleian.ox.ac.uk/lgbtq-history-resources</w:t>
        </w:r>
      </w:hyperlink>
      <w:r>
        <w:t xml:space="preserve"> - The Bodleian Libraries’ LGBTQ+ History Resources guide gathers pathways into archives, books, journals and other materials for studying LGBTQ history. It is intended for researchers, students and members of the public, and covers people and communities across a range of historical periods. The guide describes resources on sexuality and gender that address changing social norms, health, sex education, gender roles, activism, erotica and related topics. It also points readers to scholarship that considers sexuality in relation to class, culture, gender, race and sexual orientation. This breadth makes the guide relevant to the blog’s description of its interests as history, culture, politics, literature and art, while its inclusion of erotica and sexuality-related collections gives context to the author’s content warning. The guide advises readers to exercise judgement about the trustworthiness of resources, an important reminder when using online material for historical claims. It is a curated research guide, not a verification of the particular blog post or the provenance of its images. It can, however, help interested readers pursue the subjects raised by the supplied text through academic and archival sources rather than relying only on a personal blog.</w:t>
      </w:r>
      <w:r/>
    </w:p>
    <w:p>
      <w:pPr>
        <w:pStyle w:val="ListNumber"/>
        <w:spacing w:line="240" w:lineRule="auto"/>
        <w:ind w:left="720"/>
      </w:pPr>
      <w:r/>
      <w:hyperlink r:id="rId14">
        <w:r>
          <w:rPr>
            <w:color w:val="0000EE"/>
            <w:u w:val="single"/>
          </w:rPr>
          <w:t>https://diva.sfsu.edu/collections/glbt/</w:t>
        </w:r>
      </w:hyperlink>
      <w:r>
        <w:t xml:space="preserve"> - This collection page introduces the GLBT Historical Society and its archival holdings. It explains that the Society collects, preserves, exhibits and makes publicly accessible materials and knowledge intended to foster understanding of LGBTQ history, culture and the arts. Its archives and special collections include materials related to LGBTQ people and organisations, offering a documentary counterpoint to the broad educational purpose described in the supplied blog text. The Society’s collection includes archival records, periodicals, oral histories, and arts and artefacts, illustrating the range of material that can inform research into queer communities and cultural life. This makes the page useful for readers interested in the history, visual culture and social experience that the blog says it addresses. It also clarifies that reputable historical work depends on preserving and contextualising source material, rather than simply circulating images without attribution. The page does not confirm the identity, rights status or context of any photograph in the blog post, and it does not verify the author’s statements about how images are obtained. It supports the general value of LGBTQ history and culture collections and provides a credible starting point for exploring primary sources.</w:t>
      </w:r>
      <w:r/>
    </w:p>
    <w:p>
      <w:pPr>
        <w:pStyle w:val="ListNumber"/>
        <w:spacing w:line="240" w:lineRule="auto"/>
        <w:ind w:left="720"/>
      </w:pPr>
      <w:r/>
      <w:hyperlink r:id="rId13">
        <w:r>
          <w:rPr>
            <w:color w:val="0000EE"/>
            <w:u w:val="single"/>
          </w:rPr>
          <w:t>https://guides.lib.uw.edu/research/history-lgbtq/primary</w:t>
        </w:r>
      </w:hyperlink>
      <w:r>
        <w:t xml:space="preserve"> - The University of Washington Libraries’ guide introduces primary sources for LGBTQ history and lists a wide range of collections, including photographs, organisational records, publications, oral histories, newspapers, magazines and government documents. It explains that primary sources are materials created by participants or observers, such as letters, reports, images, artefacts and recordings. The guide includes resources on gay history and literature, LGBTQ activism, community organisations, transgender history, AIDS, and periodicals. This range aligns with the supplied blog’s stated interest in history, art, literature, politics and culture, and illustrates how these subjects can be researched through documentary evidence. The guide is especially useful as a directory: it points readers towards archives and collections rather than presenting one unified account of LGBTQ history. Some resources may require institutional access or have conditions on use, so discovery does not automatically mean that materials can be republished freely. That distinction is pertinent to the blog’s disclaimer asking rights holders to contact the author about images. The page cannot establish whether a specific image on the blog is copyrighted, licensed or accurately captioned; those details require tracing the image to its source and checking the rights holder’s terms.</w:t>
      </w:r>
      <w:r/>
    </w:p>
    <w:p>
      <w:pPr>
        <w:pStyle w:val="ListNumber"/>
        <w:spacing w:line="240" w:lineRule="auto"/>
        <w:ind w:left="720"/>
      </w:pPr>
      <w:r/>
      <w:hyperlink r:id="rId15">
        <w:r>
          <w:rPr>
            <w:color w:val="0000EE"/>
            <w:u w:val="single"/>
          </w:rPr>
          <w:t>https://guides.loc.gov/lgbtq-studies/external-websites</w:t>
        </w:r>
      </w:hyperlink>
      <w:r>
        <w:t xml:space="preserve"> - The Library of Congress LGBTQIA+ Studies guide provides a directory of external archives, libraries and online resources relevant to LGBTQ history, research and culture. It includes institutions and projects that preserve community records and make historical materials available for study. The guide identifies the GLBT Historical Society as an organisation recognised for its work in LGBTQ public history and also points to resources such as the Rainbow History Project and other specialised collections. This supports the general context of the blog’s stated purpose: LGBTQ culture and history are documented through archives, museums, community projects and research libraries, not only through academic books. The guide can help readers find collections that cover particular communities, regions or topics, and offers a route towards primary sources and public-history projects. It does not validate the specific contents of the supplied post, its photographs, or the author’s copyright disclaimer. Nor does it establish that every linked resource is suitable for every age group; readers should check the individual collection’s content and access policies. As a source, it is most useful as an authoritative map of further research options and as evidence of the range of institutions devoted to preserving and sharing LGBTQ history and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1/just-hanging-in-there.html" TargetMode="External"/><Relationship Id="rId10" Type="http://schemas.openxmlformats.org/officeDocument/2006/relationships/hyperlink" Target="https://www.glbthistory.org/primary-source-sets" TargetMode="External"/><Relationship Id="rId11" Type="http://schemas.openxmlformats.org/officeDocument/2006/relationships/hyperlink" Target="https://guides.loc.gov/lgbtq-subject" TargetMode="External"/><Relationship Id="rId12" Type="http://schemas.openxmlformats.org/officeDocument/2006/relationships/hyperlink" Target="https://libguides.bodleian.ox.ac.uk/lgbtq-history-resources" TargetMode="External"/><Relationship Id="rId13" Type="http://schemas.openxmlformats.org/officeDocument/2006/relationships/hyperlink" Target="https://guides.lib.uw.edu/research/history-lgbtq/primary" TargetMode="External"/><Relationship Id="rId14" Type="http://schemas.openxmlformats.org/officeDocument/2006/relationships/hyperlink" Target="https://diva.sfsu.edu/collections/glbt/" TargetMode="External"/><Relationship Id="rId15" Type="http://schemas.openxmlformats.org/officeDocument/2006/relationships/hyperlink" Target="https://guides.loc.gov/lgbtq-studies/external-websi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