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to Make Sexual Wellness Part of Your Self-Care Routine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Forget the idea that self-care is only face masks and scented candles. Sexual wellness can be a personal, low-pressure part of looking after yourself, with pleasure, body awareness and relaxation all playing a role. Here’s what the evidence can support, how to explore safely, and why there’s no single routine that works for everyone.</w:t>
      </w:r>
      <w:r/>
    </w:p>
    <w:p>
      <w:pPr>
        <w:pStyle w:val="Heading2"/>
      </w:pPr>
      <w:r>
        <w:t>The case for putting pleasure on the self-care list</w:t>
      </w:r>
      <w:r/>
    </w:p>
    <w:p>
      <w:r/>
      <w:r>
        <w:t xml:space="preserve">Self-care can be soft lighting and a quiet bath, but it can also mean getting to know your body. Sexual wellness is a broad term covering pleasure, sexual health and understanding what feels comfortable for you. It doesn’t have to involve a partner, a particular product or even a particular outcome. </w:t>
      </w:r>
      <w:hyperlink r:id="rId9">
        <w:r>
          <w:rPr>
            <w:color w:val="0000EE"/>
            <w:u w:val="single"/>
          </w:rPr>
          <w:t>[6]</w:t>
        </w:r>
      </w:hyperlink>
      <w:r/>
    </w:p>
    <w:p>
      <w:r/>
      <w:r>
        <w:t xml:space="preserve">Research has explored links between orgasm, hormones and physical responses, including changes in stress-related and pain-related processes. But evidence varies by outcome, and it shouldn’t be treated as proof that sexual activity is a cure for stress, pain or sleep problems. Think of it as one possible part of wellbeing, not a replacement for medical care. </w:t>
      </w:r>
      <w:hyperlink r:id="rId10">
        <w:r>
          <w:rPr>
            <w:color w:val="0000EE"/>
            <w:u w:val="single"/>
          </w:rPr>
          <w:t>[2]</w:t>
        </w:r>
      </w:hyperlink>
      <w:r>
        <w:t xml:space="preserve">, </w:t>
      </w:r>
      <w:hyperlink r:id="rId11">
        <w:r>
          <w:rPr>
            <w:color w:val="0000EE"/>
            <w:u w:val="single"/>
          </w:rPr>
          <w:t>[3]</w:t>
        </w:r>
      </w:hyperlink>
      <w:r>
        <w:t xml:space="preserve">, </w:t>
      </w:r>
      <w:hyperlink r:id="rId12">
        <w:r>
          <w:rPr>
            <w:color w:val="0000EE"/>
            <w:u w:val="single"/>
          </w:rPr>
          <w:t>[4]</w:t>
        </w:r>
      </w:hyperlink>
      <w:r/>
    </w:p>
    <w:p>
      <w:pPr>
        <w:pStyle w:val="Heading2"/>
      </w:pPr>
      <w:r>
        <w:t>What research says, and where the limits are</w:t>
      </w:r>
      <w:r/>
    </w:p>
    <w:p>
      <w:r/>
      <w:r>
        <w:t xml:space="preserve">Studies have examined how sexual activity and orgasm may affect pain perception, sleep and other aspects of health. These findings are interesting, but they don’t mean everyone will experience the same effects, or that self-pleasure can reliably treat migraines, menstrual pain or insomnia. Persistent or disruptive symptoms deserve a conversation with a healthcare professional. </w:t>
      </w:r>
      <w:hyperlink r:id="rId10">
        <w:r>
          <w:rPr>
            <w:color w:val="0000EE"/>
            <w:u w:val="single"/>
          </w:rPr>
          <w:t>[2]</w:t>
        </w:r>
      </w:hyperlink>
      <w:r>
        <w:t xml:space="preserve">, </w:t>
      </w:r>
      <w:hyperlink r:id="rId11">
        <w:r>
          <w:rPr>
            <w:color w:val="0000EE"/>
            <w:u w:val="single"/>
          </w:rPr>
          <w:t>[3]</w:t>
        </w:r>
      </w:hyperlink>
      <w:r>
        <w:t xml:space="preserve">, </w:t>
      </w:r>
      <w:hyperlink r:id="rId13">
        <w:r>
          <w:rPr>
            <w:color w:val="0000EE"/>
            <w:u w:val="single"/>
          </w:rPr>
          <w:t>[7]</w:t>
        </w:r>
      </w:hyperlink>
      <w:r/>
    </w:p>
    <w:p>
      <w:r/>
      <w:r>
        <w:t xml:space="preserve">That distinction matters. Wellness advice can make a promising finding sound like a guaranteed result, when bodies and circumstances differ. Pleasure may help some people feel relaxed or more connected to their bodies; it’s sensible to notice your own experience without turning it into another performance target. </w:t>
      </w:r>
      <w:hyperlink r:id="rId11">
        <w:r>
          <w:rPr>
            <w:color w:val="0000EE"/>
            <w:u w:val="single"/>
          </w:rPr>
          <w:t>[3]</w:t>
        </w:r>
      </w:hyperlink>
      <w:r>
        <w:t xml:space="preserve">, </w:t>
      </w:r>
      <w:hyperlink r:id="rId12">
        <w:r>
          <w:rPr>
            <w:color w:val="0000EE"/>
            <w:u w:val="single"/>
          </w:rPr>
          <w:t>[4]</w:t>
        </w:r>
      </w:hyperlink>
      <w:r/>
    </w:p>
    <w:p>
      <w:pPr>
        <w:pStyle w:val="Heading2"/>
      </w:pPr>
      <w:r>
        <w:t>Explore at your own pace, with or without toys</w:t>
      </w:r>
      <w:r/>
    </w:p>
    <w:p>
      <w:r/>
      <w:r>
        <w:t xml:space="preserve">Getting curious about your preferences can build body awareness and make it easier to communicate what you enjoy with a partner. There’s no required technique and no need to rush. If you’d rather keep things simple, mindful breathing and noticing what feels comfortable are perfectly valid starting points. </w:t>
      </w:r>
      <w:hyperlink r:id="rId9">
        <w:r>
          <w:rPr>
            <w:color w:val="0000EE"/>
            <w:u w:val="single"/>
          </w:rPr>
          <w:t>[6]</w:t>
        </w:r>
      </w:hyperlink>
      <w:r/>
    </w:p>
    <w:p>
      <w:r/>
      <w:r>
        <w:t xml:space="preserve">Sex toys are another option, not a necessity. Planned Parenthood advises choosing products suited to their intended use and cleaning them according to the manufacturer’s instructions. If you share a toy, use a fresh condom on it between users, and stop if anything causes pain or irritation. </w:t>
      </w:r>
      <w:hyperlink r:id="rId9">
        <w:r>
          <w:rPr>
            <w:color w:val="0000EE"/>
            <w:u w:val="single"/>
          </w:rPr>
          <w:t>[6]</w:t>
        </w:r>
      </w:hyperlink>
      <w:r/>
    </w:p>
    <w:p>
      <w:pPr>
        <w:pStyle w:val="Heading2"/>
      </w:pPr>
      <w:r>
        <w:t>Make it feel like care, not another chore</w:t>
      </w:r>
      <w:r/>
    </w:p>
    <w:p>
      <w:r/>
      <w:r>
        <w:t xml:space="preserve">A calmer setting can help, but there’s no need to stage a luxury spa scene. You might choose a quiet moment, put your phone away or try a bedtime wind-down if that suits you. Keep the focus on comfort and curiosity, rather than treating orgasm as the finish line. </w:t>
      </w:r>
      <w:hyperlink r:id="rId9">
        <w:r>
          <w:rPr>
            <w:color w:val="0000EE"/>
            <w:u w:val="single"/>
          </w:rPr>
          <w:t>[6]</w:t>
        </w:r>
      </w:hyperlink>
      <w:r/>
    </w:p>
    <w:p>
      <w:r/>
      <w:r>
        <w:t xml:space="preserve">If you’re considering a product, check its materials, care instructions and intended use before buying. A discreet design or glossy packaging doesn’t tell you everything about safety or suitability, so look for clear, practical information instead. And if you have pain, irritation or concerns about sexual function, a clinician can help you work out what’s going on. </w:t>
      </w:r>
      <w:hyperlink r:id="rId9">
        <w:r>
          <w:rPr>
            <w:color w:val="0000EE"/>
            <w:u w:val="single"/>
          </w:rPr>
          <w:t>[6]</w:t>
        </w:r>
      </w:hyperlink>
      <w:r/>
    </w:p>
    <w:p>
      <w:pPr>
        <w:pStyle w:val="Heading2"/>
      </w:pPr>
      <w:r>
        <w:t>A more personal definition of wellbeing</w:t>
      </w:r>
      <w:r/>
    </w:p>
    <w:p>
      <w:r/>
      <w:r>
        <w:t xml:space="preserve">Making room for sexual wellness is ultimately about choice. For one person, it may mean exploring solo pleasure; for another, it may simply mean learning to say what feels good and what doesn’t. Neither approach needs to be justified or turned into a daily habit. </w:t>
      </w:r>
      <w:hyperlink r:id="rId14">
        <w:r>
          <w:rPr>
            <w:color w:val="0000EE"/>
            <w:u w:val="single"/>
          </w:rPr>
          <w:t>[5]</w:t>
        </w:r>
      </w:hyperlink>
      <w:r>
        <w:t xml:space="preserve">, </w:t>
      </w:r>
      <w:hyperlink r:id="rId9">
        <w:r>
          <w:rPr>
            <w:color w:val="0000EE"/>
            <w:u w:val="single"/>
          </w:rPr>
          <w:t>[6]</w:t>
        </w:r>
      </w:hyperlink>
      <w:r/>
    </w:p>
    <w:p>
      <w:r/>
      <w:r>
        <w:t xml:space="preserve">And that’s the useful shift: self-care doesn’t have to look polished to count. A routine that respects your boundaries and fits your life is more valuable than one that follows someone else’s checklist. </w:t>
      </w:r>
      <w:hyperlink r:id="rId14">
        <w:r>
          <w:rPr>
            <w:color w:val="0000EE"/>
            <w:u w:val="single"/>
          </w:rPr>
          <w:t>[5]</w:t>
        </w:r>
      </w:hyperlink>
      <w:r>
        <w:t xml:space="preserve">, </w:t>
      </w:r>
      <w:hyperlink r:id="rId9">
        <w:r>
          <w:rPr>
            <w:color w:val="0000EE"/>
            <w:u w:val="single"/>
          </w:rPr>
          <w:t>[6]</w:t>
        </w:r>
      </w:hyperlink>
      <w:r/>
    </w:p>
    <w:p>
      <w:r/>
      <w:r>
        <w:t>Start with what feels comfortable, and let your own experience guide you.</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[6]</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w:t>
      </w:r>
      <w:hyperlink r:id="rId12">
        <w:r>
          <w:rPr>
            <w:color w:val="0000EE"/>
            <w:u w:val="single"/>
          </w:rPr>
          <w:t>[4]</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w:t>
      </w:r>
      <w:hyperlink r:id="rId13">
        <w:r>
          <w:rPr>
            <w:color w:val="0000EE"/>
            <w:u w:val="single"/>
          </w:rPr>
          <w:t>[7]</w:t>
        </w:r>
      </w:hyperlink>
      <w:r>
        <w:t xml:space="preserve">- Paragraph 4: </w:t>
      </w:r>
      <w:hyperlink r:id="rId11">
        <w:r>
          <w:rPr>
            <w:color w:val="0000EE"/>
            <w:u w:val="single"/>
          </w:rPr>
          <w:t>[3]</w:t>
        </w:r>
      </w:hyperlink>
      <w:r>
        <w:t xml:space="preserve">, </w:t>
      </w:r>
      <w:hyperlink r:id="rId12">
        <w:r>
          <w:rPr>
            <w:color w:val="0000EE"/>
            <w:u w:val="single"/>
          </w:rPr>
          <w:t>[4]</w:t>
        </w:r>
      </w:hyperlink>
      <w:r>
        <w:t xml:space="preserve">- Paragraph 5: </w:t>
      </w:r>
      <w:hyperlink r:id="rId9">
        <w:r>
          <w:rPr>
            <w:color w:val="0000EE"/>
            <w:u w:val="single"/>
          </w:rPr>
          <w:t>[6]</w:t>
        </w:r>
      </w:hyperlink>
      <w:r>
        <w:t xml:space="preserve">- Paragraph 6: </w:t>
      </w:r>
      <w:hyperlink r:id="rId9">
        <w:r>
          <w:rPr>
            <w:color w:val="0000EE"/>
            <w:u w:val="single"/>
          </w:rPr>
          <w:t>[6]</w:t>
        </w:r>
      </w:hyperlink>
      <w:r>
        <w:t xml:space="preserve">- Paragraph 7: </w:t>
      </w:r>
      <w:hyperlink r:id="rId9">
        <w:r>
          <w:rPr>
            <w:color w:val="0000EE"/>
            <w:u w:val="single"/>
          </w:rPr>
          <w:t>[6]</w:t>
        </w:r>
      </w:hyperlink>
      <w:r>
        <w:t xml:space="preserve">- Paragraph 8: </w:t>
      </w:r>
      <w:hyperlink r:id="rId9">
        <w:r>
          <w:rPr>
            <w:color w:val="0000EE"/>
            <w:u w:val="single"/>
          </w:rPr>
          <w:t>[6]</w:t>
        </w:r>
      </w:hyperlink>
      <w:r>
        <w:t xml:space="preserve">- Paragraph 9: </w:t>
      </w:r>
      <w:hyperlink r:id="rId14">
        <w:r>
          <w:rPr>
            <w:color w:val="0000EE"/>
            <w:u w:val="single"/>
          </w:rPr>
          <w:t>[5]</w:t>
        </w:r>
      </w:hyperlink>
      <w:r>
        <w:t xml:space="preserve">, </w:t>
      </w:r>
      <w:hyperlink r:id="rId9">
        <w:r>
          <w:rPr>
            <w:color w:val="0000EE"/>
            <w:u w:val="single"/>
          </w:rPr>
          <w:t>[6]</w:t>
        </w:r>
      </w:hyperlink>
      <w:r>
        <w:t xml:space="preserve">- Paragraph 10: </w:t>
      </w:r>
      <w:hyperlink r:id="rId14">
        <w:r>
          <w:rPr>
            <w:color w:val="0000EE"/>
            <w:u w:val="single"/>
          </w:rPr>
          <w:t>[5]</w:t>
        </w:r>
      </w:hyperlink>
      <w:r>
        <w:t xml:space="preserve">, </w:t>
      </w:r>
      <w:hyperlink r:id="rId9">
        <w:r>
          <w:rPr>
            <w:color w:val="0000EE"/>
            <w:u w:val="single"/>
          </w:rPr>
          <w:t>[6]</w:t>
        </w:r>
      </w:hyperlink>
      <w:r>
        <w:t xml:space="preserve">- Paragraph 11: </w:t>
      </w:r>
      <w:hyperlink r:id="rId14">
        <w:r>
          <w:rPr>
            <w:color w:val="0000EE"/>
            <w:u w:val="single"/>
          </w:rPr>
          <w:t>[5]</w:t>
        </w:r>
      </w:hyperlink>
      <w:r>
        <w:t xml:space="preserve">, </w:t>
      </w:r>
      <w:hyperlink r:id="rId9">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https://literallydarling.com/blog/2026/11/05/how-to-make-sexual-wellness-a-core-part-of-your-self-care-routine/</w:t>
        </w:r>
      </w:hyperlink>
      <w:r>
        <w:t xml:space="preserve"> - Please view link - unable to able to access data</w:t>
      </w:r>
      <w:r/>
    </w:p>
    <w:p>
      <w:pPr>
        <w:pStyle w:val="ListNumber"/>
        <w:spacing w:line="240" w:lineRule="auto"/>
        <w:ind w:left="720"/>
      </w:pPr>
      <w:r/>
      <w:hyperlink r:id="rId10">
        <w:r>
          <w:rPr>
            <w:color w:val="0000EE"/>
            <w:u w:val="single"/>
          </w:rPr>
          <w:t>https://pubmed.ncbi.nlm.nih.gov/10367606/</w:t>
        </w:r>
      </w:hyperlink>
      <w:r>
        <w:t xml:space="preserve"> - This small experimental study examined cardiovascular, genital and hormonal changes in ten healthy women following masturbation-induced orgasm. Participants completed both an experimental session, involving erotic material and masturbation to orgasm, and a control session. Researchers monitored heart rate, blood pressure and genital blood flow, and measured several hormones in blood samples. After orgasm, prolactin levels rose substantially and remained elevated through the rest of the session, including 60 minutes after sexual arousal. Adrenaline and noradrenaline also increased, while cortisol and beta-endorphin levels did not change significantly. The authors concluded that orgasm produces a distinct neuroendocrine response, with a sustained rise in prolactin. This study is relevant to the publication’s discussion of post-orgasm hormonal changes, but it does not establish that orgasm lowers cortisol or reliably causes sleep. Its very small sample and laboratory setting also limit how broadly the findings can be applied. The article therefore supports a narrower claim about prolactin and orgasm than the publication’s broad claims about stress reduction, pain relief and sleep benefits.</w:t>
      </w:r>
      <w:r/>
    </w:p>
    <w:p>
      <w:pPr>
        <w:pStyle w:val="ListNumber"/>
        <w:spacing w:line="240" w:lineRule="auto"/>
        <w:ind w:left="720"/>
      </w:pPr>
      <w:r/>
      <w:hyperlink r:id="rId11">
        <w:r>
          <w:rPr>
            <w:color w:val="0000EE"/>
            <w:u w:val="single"/>
          </w:rPr>
          <w:t>https://pubmed.ncbi.nlm.nih.gov/23430983/</w:t>
        </w:r>
      </w:hyperlink>
      <w:r>
        <w:t xml:space="preserve"> - This observational study explored whether sexual activity affects headaches in people who experience migraine or cluster headache. The researchers collected reports from patients who had sexual activity during a headache attack and examined whether their pain changed. The findings suggest that sexual activity was associated with partial or complete headache relief for some people with migraine, and for a smaller number of people with cluster headache. However, this was not a controlled trial, so it cannot show that sex or orgasm is a dependable headache treatment. The results also do not mean sexual activity is safe or helpful for everyone with a headache: headache triggered by sexual activity can sometimes require medical assessment, particularly if it is sudden and severe. This source offers limited support for the publication’s suggestion that sexual activity may ease some headaches in some individuals. It does not establish relief for menstrual cramps, pelvic discomfort or other forms of pain, and it does not demonstrate that endorphins are the mechanism responsible for any improvement.</w:t>
      </w:r>
      <w:r/>
    </w:p>
    <w:p>
      <w:pPr>
        <w:pStyle w:val="ListNumber"/>
        <w:spacing w:line="240" w:lineRule="auto"/>
        <w:ind w:left="720"/>
      </w:pPr>
      <w:r/>
      <w:hyperlink r:id="rId12">
        <w:r>
          <w:rPr>
            <w:color w:val="0000EE"/>
            <w:u w:val="single"/>
          </w:rPr>
          <w:t>https://pubmed.ncbi.nlm.nih.gov/38303662/</w:t>
        </w:r>
      </w:hyperlink>
      <w:r>
        <w:t xml:space="preserve"> - This systematic review and meta-analysis assessed evidence on the role of pelvic floor muscles in women’s sexual function and sexual response. It included 33 studies: 14 interventional and 19 observational. The review reports that pelvic floor muscle activity was involved in arousal or orgasm in all seven observational studies examining sexual response. Across the intervention research, most studies reported an effect of pelvic floor muscle approaches on sexual function. A meta-analysis also found a moderate association between pelvic floor muscle strength and sexual function. The authors caution that the evidence has limitations, including small samples, risk of bias and a lack of control or comparison groups in some studies. The results support a connection between pelvic floor function and sexual response, but they do not show that orgasms alone provide a reliable pelvic floor workout or prevent future urinary incontinence. The publication’s discussion of pelvic floor contractions is therefore only partly supported by this review; strengthening and rehabilitation claims require more careful qualification and should not be treated as established prevention advice.</w:t>
      </w:r>
      <w:r/>
    </w:p>
    <w:p>
      <w:pPr>
        <w:pStyle w:val="ListNumber"/>
        <w:spacing w:line="240" w:lineRule="auto"/>
        <w:ind w:left="720"/>
      </w:pPr>
      <w:r/>
      <w:hyperlink r:id="rId14">
        <w:r>
          <w:rPr>
            <w:color w:val="0000EE"/>
            <w:u w:val="single"/>
          </w:rPr>
          <w:t>https://pmc.ncbi.nlm.nih.gov/articles/PMC6409294/</w:t>
        </w:r>
      </w:hyperlink>
      <w:r>
        <w:t xml:space="preserve"> - This study examined adults’ perceptions of sex and masturbation as behaviours that might promote sleep. Participants reported whether these activities affected their sleep latency and perceived sleep quality. Many respondents said partnered sex involving orgasm, and masturbation involving orgasm, improved their perceived sleep. Sexual activity without orgasm was more often reported as having no benefit or as negatively affecting sleep. The authors discuss possible explanations, including relaxation and hormonal changes after orgasm, but the study is based on people’s reported impressions rather than objective proof that orgasm treats insomnia. It therefore supports the idea that some people perceive a sleep benefit, while not establishing sexual activity as a clinically proven or universally effective sleep aid. The publication’s recommendation to include intimacy in a bedtime routine may be a personal preference, but should not be presented as a guaranteed treatment for restless nights. The findings also concern reported sleep experiences and do not demonstrate that oxytocin or prolactin directly causes improved sleep in every person.</w:t>
      </w:r>
      <w:r/>
    </w:p>
    <w:p>
      <w:pPr>
        <w:pStyle w:val="ListNumber"/>
        <w:spacing w:line="240" w:lineRule="auto"/>
        <w:ind w:left="720"/>
      </w:pPr>
      <w:r/>
      <w:hyperlink r:id="rId9">
        <w:r>
          <w:rPr>
            <w:color w:val="0000EE"/>
            <w:u w:val="single"/>
          </w:rPr>
          <w:t>https://www.plannedparenthood.org/learn/sex-pleasure-and-sexual-dysfunction/sex-and-pleasure/sex-toys</w:t>
        </w:r>
      </w:hyperlink>
      <w:r>
        <w:t xml:space="preserve"> - This Planned Parenthood educational page explains common types and uses of sex toys, as well as practical steps for safer use. It notes that toys may be used alone or with partners, and that some people use them in connection with sexual concerns, health conditions or changes such as menopause. For toys inserted into the body, the page recommends non-porous materials, including 100 per cent silicone, hard plastic, stainless steel, aluminium and break-resistant glass, because they are easier to clean and do not absorb germs in the same way as porous materials. It also advises cleaning toys and using suitable lubricant; silicone lubricant can damage some silicone toys, while water-based lubricant is a broadly compatible option. The guidance supports the publication’s general recommendation to consider body-safe materials and care practices. It does not verify claims about consumer delivery platforms, pharmacy chains or product-market growth, and it does not establish that any product is safe simply because it is described as ‘medical-grade’. Material, construction, cleaning instructions and intended use all matter.</w:t>
      </w:r>
      <w:r/>
    </w:p>
    <w:p>
      <w:pPr>
        <w:pStyle w:val="ListNumber"/>
        <w:spacing w:line="240" w:lineRule="auto"/>
        <w:ind w:left="720"/>
      </w:pPr>
      <w:r/>
      <w:hyperlink r:id="rId13">
        <w:r>
          <w:rPr>
            <w:color w:val="0000EE"/>
            <w:u w:val="single"/>
          </w:rPr>
          <w:t>https://pubmed.ncbi.nlm.nih.gov/35697156/</w:t>
        </w:r>
      </w:hyperlink>
      <w:r>
        <w:t xml:space="preserve"> - This study investigated changes in vaginal immune markers during sexual arousal, including immunoglobulin A, or IgA. It examined how these changes related to participants’ degree of physiological arousal and histories of sexual violence. The findings were not a simple, uniform increase in immune activity: IgA and other immune measures varied according to arousal and personal history. In some participants, higher arousal was associated with a non-significant rise in vaginal IgA, while other patterns differed across groups. The research concerns local vaginal immune measures and does not show that orgasm broadly strengthens the immune system or helps people fight common infections. It therefore gives important context to the publication’s mention of IgA: the relationship between sexual arousal and immune markers appears complex, and a local biomarker finding should not be translated into a general health-protection claim. The study also does not establish that regular orgasms prevent illness. Readers should distinguish exploratory research on physiological markers from evidence that a behaviour produces a meaningful clinical benefit.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plannedparenthood.org/learn/sex-pleasure-and-sexual-dysfunction/sex-and-pleasure/sex-toys" TargetMode="External"/><Relationship Id="rId10" Type="http://schemas.openxmlformats.org/officeDocument/2006/relationships/hyperlink" Target="https://pubmed.ncbi.nlm.nih.gov/10367606/" TargetMode="External"/><Relationship Id="rId11" Type="http://schemas.openxmlformats.org/officeDocument/2006/relationships/hyperlink" Target="https://pubmed.ncbi.nlm.nih.gov/23430983/" TargetMode="External"/><Relationship Id="rId12" Type="http://schemas.openxmlformats.org/officeDocument/2006/relationships/hyperlink" Target="https://pubmed.ncbi.nlm.nih.gov/38303662/" TargetMode="External"/><Relationship Id="rId13" Type="http://schemas.openxmlformats.org/officeDocument/2006/relationships/hyperlink" Target="https://pubmed.ncbi.nlm.nih.gov/35697156/" TargetMode="External"/><Relationship Id="rId14" Type="http://schemas.openxmlformats.org/officeDocument/2006/relationships/hyperlink" Target="https://pmc.ncbi.nlm.nih.gov/articles/PMC6409294/" TargetMode="External"/><Relationship Id="rId15" Type="http://schemas.openxmlformats.org/officeDocument/2006/relationships/hyperlink" Target="https://literallydarling.com/blog/2026/11/05/how-to-make-sexual-wellness-a-core-part-of-your-self-care-routin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