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US Midterms: Historic Wins, but What Changes?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2026 US midterm elections sent a strikingly varied group of candidates into statehouses and Congress, including the country’s first Muslim senator and first Black woman governor. The wins broke long-standing barriers across party lines, but their wider meaning is more complicated: a more diverse set of elected officials doesn’t automatically mean a wholesale change in US policy.</w:t>
      </w:r>
      <w:r/>
    </w:p>
    <w:p>
      <w:pPr>
        <w:pStyle w:val="Heading2"/>
      </w:pPr>
      <w:r>
        <w:t>Essential Takeaways</w:t>
      </w:r>
      <w:r/>
      <w:r/>
    </w:p>
    <w:p>
      <w:pPr>
        <w:pStyle w:val="ListBullet"/>
        <w:spacing w:line="240" w:lineRule="auto"/>
        <w:ind w:left="720"/>
      </w:pPr>
      <w:r/>
      <w:r>
        <w:rPr>
          <w:b/>
        </w:rPr>
        <w:t>Historic firsts:</w:t>
      </w:r>
      <w:r>
        <w:t xml:space="preserve"> The election brought new milestones for Black, Latino, Indigenous and Muslim candidates, as well as LGBTQ+ representation.</w:t>
      </w:r>
      <w:r/>
    </w:p>
    <w:p>
      <w:pPr>
        <w:pStyle w:val="ListBullet"/>
        <w:spacing w:line="240" w:lineRule="auto"/>
        <w:ind w:left="720"/>
      </w:pPr>
      <w:r/>
      <w:r>
        <w:rPr>
          <w:b/>
        </w:rPr>
        <w:t>Both parties were part of the story:</w:t>
      </w:r>
      <w:r>
        <w:t xml:space="preserve"> Historic gubernatorial wins came from Democrats and Republicans.</w:t>
      </w:r>
      <w:r/>
    </w:p>
    <w:p>
      <w:pPr>
        <w:pStyle w:val="ListBullet"/>
        <w:spacing w:line="240" w:lineRule="auto"/>
        <w:ind w:left="720"/>
      </w:pPr>
      <w:r/>
      <w:r>
        <w:rPr>
          <w:b/>
        </w:rPr>
        <w:t>Old strongholds shifted:</w:t>
      </w:r>
      <w:r>
        <w:t xml:space="preserve"> Some breakthroughs happened in states where the opposing party had held power for years.</w:t>
      </w:r>
      <w:r/>
    </w:p>
    <w:p>
      <w:pPr>
        <w:pStyle w:val="ListBullet"/>
        <w:spacing w:line="240" w:lineRule="auto"/>
        <w:ind w:left="720"/>
      </w:pPr>
      <w:r/>
      <w:r>
        <w:rPr>
          <w:b/>
        </w:rPr>
        <w:t>Representation isn't a policy guarantee:</w:t>
      </w:r>
      <w:r>
        <w:t xml:space="preserve"> Candidates' identities don't determine their views or predict a uniform change in government.</w:t>
      </w:r>
      <w:r/>
      <w:r/>
    </w:p>
    <w:p>
      <w:pPr>
        <w:pStyle w:val="Heading2"/>
      </w:pPr>
      <w:r>
        <w:t>A wave of firsts reaches state governors' offices</w:t>
      </w:r>
      <w:r/>
    </w:p>
    <w:p>
      <w:r/>
      <w:r>
        <w:t>The most visible change came in governors' races, where several candidates crossed barriers that had stood for generations. Georgia elected Keishalence Bottoms as its first Black woman governor, while Florida chose Republican Byron Donalds as its first Black governor. Wisconsin and Nevada also elected their first Black governors, David Crowley and Aaron Ford.</w:t>
      </w:r>
      <w:r/>
    </w:p>
    <w:p>
      <w:r/>
      <w:r>
        <w:t xml:space="preserve">The changes weren't confined to one party or one part of the country. Texas elected Gina Hinojosa as its first Latino governor, ending nearly 12 years of Republican Greg Abbott's tenure, according to The Texas Tribune. New Mexico chose Deb Haaland as its first Native American woman governor, while Ohio and Tennessee elected their first women governors. (Sources: </w:t>
      </w:r>
      <w:hyperlink r:id="rId9">
        <w:r>
          <w:rPr>
            <w:color w:val="0000EE"/>
            <w:u w:val="single"/>
          </w:rPr>
          <w:t>[2]</w:t>
        </w:r>
      </w:hyperlink>
      <w:r>
        <w:t xml:space="preserve">, </w:t>
      </w:r>
      <w:hyperlink r:id="rId10">
        <w:r>
          <w:rPr>
            <w:color w:val="0000EE"/>
            <w:u w:val="single"/>
          </w:rPr>
          <w:t>[6]</w:t>
        </w:r>
      </w:hyperlink>
      <w:r>
        <w:t>)</w:t>
      </w:r>
      <w:r/>
    </w:p>
    <w:p>
      <w:r/>
      <w:r>
        <w:t xml:space="preserve">That mix matters. Florida's result came in a state that had become a Republican stronghold, while Georgia's win marked a breakthrough for Democrats. The point isn't that voters suddenly converged on one political outlook; it's that candidates with very different identities and platforms won access to the same top job. (Sources: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w:t>
      </w:r>
      <w:r/>
    </w:p>
    <w:p>
      <w:pPr>
        <w:pStyle w:val="Heading2"/>
      </w:pPr>
      <w:r>
        <w:t>The Senate's historic milestones are strikingly varied</w:t>
      </w:r>
      <w:r/>
    </w:p>
    <w:p>
      <w:r/>
      <w:r>
        <w:t>In the Senate, Abdul El-Sayed became the first Muslim elected to the chamber, while Chris Pappas became its first openly gay male member. Peggy Flanagan, meanwhile, made history as the first Native American woman elected to the Senate and Minnesota's first Indigenous senator.</w:t>
      </w:r>
      <w:r/>
    </w:p>
    <w:p>
      <w:r/>
      <w:r>
        <w:t xml:space="preserve">Flanagan's race was a closely watched contest. Minnesota Public Radio reported that she defeated Republican candidate Michele Tafoya for the state's Senate seat, giving the milestone a clear electoral route rather than the symbolism of an appointment. In South Carolina, Annie Andrews also became the first woman elected to represent the state in the Senate. (Sources: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[7]</w:t>
        </w:r>
      </w:hyperlink>
      <w:r>
        <w:t>)</w:t>
      </w:r>
      <w:r/>
    </w:p>
    <w:p>
      <w:r/>
      <w:r>
        <w:t xml:space="preserve">These wins don't add up to a single political bloc. A senator's background may shape which experiences they bring to public life, but party affiliation, policy priorities and the pressures of governing still matter. Representation opens doors; it doesn't make every person who walks through them think alike. (Sources: </w:t>
      </w:r>
      <w:hyperlink r:id="rId9">
        <w:r>
          <w:rPr>
            <w:color w:val="0000EE"/>
            <w:u w:val="single"/>
          </w:rPr>
          <w:t>[2]</w:t>
        </w:r>
      </w:hyperlink>
      <w:r>
        <w:t xml:space="preserve">, </w:t>
      </w:r>
      <w:hyperlink r:id="rId11">
        <w:r>
          <w:rPr>
            <w:color w:val="0000EE"/>
            <w:u w:val="single"/>
          </w:rPr>
          <w:t>[3]</w:t>
        </w:r>
      </w:hyperlink>
      <w:r>
        <w:t>)</w:t>
      </w:r>
      <w:r/>
    </w:p>
    <w:p>
      <w:pPr>
        <w:pStyle w:val="Heading2"/>
      </w:pPr>
      <w:r>
        <w:t>A younger, broader House of Representatives</w:t>
      </w:r>
      <w:r/>
    </w:p>
    <w:p>
      <w:r/>
      <w:r>
        <w:t>The House gained its own set of firsts, including Colorado's first Black woman representative, 29-year-old lawyer Melat Kiros. Adam Hamawy, a retired Army surgeon, became New Jersey's first Muslim representative, while Claire Valdez became the first Native American woman elected to the House from New York.</w:t>
      </w:r>
      <w:r/>
    </w:p>
    <w:p>
      <w:r/>
      <w:r>
        <w:t xml:space="preserve">Nebraska also elected its first Latino representative, Denise Powell. Taken together, these results point to a wider range of backgrounds entering national politics, not simply a larger tally of women or minority representatives. (Sources: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w:t>
      </w:r>
      <w:r/>
    </w:p>
    <w:p>
      <w:r/>
      <w:r>
        <w:t xml:space="preserve">There is something quietly significant about that breadth. A legislature is more likely to reflect the country when more kinds of people can reach it, although the practical test will be what its members do once the campaign signs come down. (Sources: </w:t>
      </w:r>
      <w:hyperlink r:id="rId9">
        <w:r>
          <w:rPr>
            <w:color w:val="0000EE"/>
            <w:u w:val="single"/>
          </w:rPr>
          <w:t>[2]</w:t>
        </w:r>
      </w:hyperlink>
      <w:r>
        <w:t xml:space="preserve">, </w:t>
      </w:r>
      <w:hyperlink r:id="rId11">
        <w:r>
          <w:rPr>
            <w:color w:val="0000EE"/>
            <w:u w:val="single"/>
          </w:rPr>
          <w:t>[3]</w:t>
        </w:r>
      </w:hyperlink>
      <w:r>
        <w:t>)</w:t>
      </w:r>
      <w:r/>
    </w:p>
    <w:p>
      <w:pPr>
        <w:pStyle w:val="Heading2"/>
      </w:pPr>
      <w:r>
        <w:t>Why the map matters as much as the milestones</w:t>
      </w:r>
      <w:r/>
    </w:p>
    <w:p>
      <w:r/>
      <w:r>
        <w:t xml:space="preserve">A historic win in a familiar political stronghold tells one story; a breakthrough in a state long dominated by the other party tells another. Hinojosa's Texas victory and Donalds' Florida win, for instance, came in states where their respective outcomes carried added weight in the broader contest for political influence. (Sources: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[6]</w:t>
        </w:r>
      </w:hyperlink>
      <w:r>
        <w:t>)</w:t>
      </w:r>
      <w:r/>
    </w:p>
    <w:p>
      <w:r/>
      <w:r>
        <w:t xml:space="preserve">Still, it would be too neat to explain every result through identity alone. The cost of living, taxes, public services, immigration and views of the federal government all shape how people vote. Candidates' personal histories may help them connect with voters, but elections are rarely decided by one issue or one aspect of a candidate's background. (Sources: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[6]</w:t>
        </w:r>
      </w:hyperlink>
      <w:r>
        <w:t>)</w:t>
      </w:r>
      <w:r/>
    </w:p>
    <w:p>
      <w:pPr>
        <w:pStyle w:val="Heading2"/>
      </w:pPr>
      <w:r>
        <w:t>More representation doesn't automatically mean new policy</w:t>
      </w:r>
      <w:r/>
    </w:p>
    <w:p>
      <w:r/>
      <w:r>
        <w:t>The year's firsts are worth recognising, but they shouldn't be mistaken for an automatic turn in US policy. New senators and governors will work within party structures and institutions, and their priorities can differ sharply even when they share an identity or a historic milestone.</w:t>
      </w:r>
      <w:r/>
    </w:p>
    <w:p>
      <w:r/>
      <w:r>
        <w:t xml:space="preserve">Donalds, a Republican aligned with Donald Trump's agenda, and Nevada Democrat Aaron Ford, who had often challenged Trump's policies as attorney general, illustrate the point. The more measured takeaway is that more groups have a chance to shape public decisions, while the direction of those decisions remains a matter of political argument and negotiation. (Sources: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w:t>
      </w:r>
      <w:r/>
    </w:p>
    <w:p>
      <w:r/>
      <w:r>
        <w:t xml:space="preserve">The 2026 midterms widened the circle of who can hold power; what that changes next will depend on how those newly elected officials use it. (Sources: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w:t>
      </w:r>
      <w:hyperlink r:id="rId10">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ehrnews.com/news/7001132/%D8%AA%D8%A7%D8%A8%D9%88%D8%B4%DA%A9%D9%86%DB%8C-%D8%AF%D8%B1-%D8%A7%D9%86%D8%AA%D8%AE%D8%A7%D8%A8%D8%A7%D8%AA-%D8%A2%D9%85%D8%B1%DB%8C%DA%A9%D8%A7-%D8%A7%D9%88%D9%84%DB%8C%D9%86-%D9%87%D8%A7%DB%8C-%D8%AA%D8%A7%D8%B1%DB%8C%D8%AE%DB%8C-%D9%88-%DA%86%D9%87%D8%B1%D9%87-%D9%87%D8%A7%DB%8C-%D8%AA%D8%A7%D8%B2%D9%87</w:t>
        </w:r>
      </w:hyperlink>
      <w:r>
        <w:t xml:space="preserve"> - Please view link - unable to able to access data</w:t>
      </w:r>
      <w:r/>
    </w:p>
    <w:p>
      <w:pPr>
        <w:pStyle w:val="ListNumber"/>
        <w:spacing w:line="240" w:lineRule="auto"/>
        <w:ind w:left="720"/>
      </w:pPr>
      <w:r/>
      <w:hyperlink r:id="rId9">
        <w:r>
          <w:rPr>
            <w:color w:val="0000EE"/>
            <w:u w:val="single"/>
          </w:rPr>
          <w:t>https://apnews.com/article/93d4d163acfd217521b5dce1ab7fc4a9</w:t>
        </w:r>
      </w:hyperlink>
      <w:r>
        <w:t xml:space="preserve"> - The Associated Press reports on the many historic firsts recorded in the 2026 US midterm elections. Voters elected the country’s first Black woman governor, its first Native American woman governor, its first Native American woman senator and its first openly gay male senator. The article describes these results as part of a wider wave of change in state and federal representation, while also placing them within the Democrats’ major electoral gains. It notes that several Black candidates won gubernatorial contests, substantially changing the small number of Black governors elected over the country’s history. The report also discusses women candidates’ gains and the significance of Illinois electing two women of colour to the Senate. Rather than treating the results only as symbolic milestones, the article considers how the new office-holders broaden representation and may bring different experiences into public decision-making. It also records the celebratory response from supporters and voters, while acknowledging that the candidates’ identities do not necessarily determine their political views. This roundup supports the article’s general account of historic representation across multiple offices and communities. It does not, however, substantiate every individual name or state-level claim in the supplied Persian article; those details should be checked separately against election reporting and official results.</w:t>
      </w:r>
      <w:r/>
    </w:p>
    <w:p>
      <w:pPr>
        <w:pStyle w:val="ListNumber"/>
        <w:spacing w:line="240" w:lineRule="auto"/>
        <w:ind w:left="720"/>
      </w:pPr>
      <w:r/>
      <w:hyperlink r:id="rId11">
        <w:r>
          <w:rPr>
            <w:color w:val="0000EE"/>
            <w:u w:val="single"/>
          </w:rPr>
          <w:t>https://apnews.com/article/67c22a38b9a6e4cad5584aa44acf106f</w:t>
        </w:r>
      </w:hyperlink>
      <w:r>
        <w:t xml:space="preserve"> - The Associated Press reports that Democrat Keisha Lance Bottoms won Georgia’s gubernatorial election, making her the first Black woman elected governor in the United States. Her victory also made her the first woman and first Black person elected governor of Georgia. Bottoms, formerly Atlanta’s mayor, defeated Republican businessman Rick Jackson, who was supported by Donald Trump. The result flipped the governorship in a closely watched state and was presented as a significant political change as well as a historic breakthrough. The report describes the atmosphere among supporters after the result became clear and includes reactions to the importance of Georgia electing the country’s first Black woman governor. It also places the result in the context of earlier Georgia gubernatorial campaigns led by Black women, explaining that Bottoms’s victory followed a period in which such candidacies had not yet secured the office. The article supports the supplied text’s central claims about Bottoms’s historic status, her background as Atlanta’s former mayor and her opponent. It is a report on one gubernatorial race, rather than a comprehensive account of all the diverse candidates and races discussed in the Persian article.</w:t>
      </w:r>
      <w:r/>
    </w:p>
    <w:p>
      <w:pPr>
        <w:pStyle w:val="ListNumber"/>
        <w:spacing w:line="240" w:lineRule="auto"/>
        <w:ind w:left="720"/>
      </w:pPr>
      <w:r/>
      <w:hyperlink r:id="rId12">
        <w:r>
          <w:rPr>
            <w:color w:val="0000EE"/>
            <w:u w:val="single"/>
          </w:rPr>
          <w:t>https://apnews.com/article/9c5c4c5283f58b1ae0786e2f410c21a0</w:t>
        </w:r>
      </w:hyperlink>
      <w:r>
        <w:t xml:space="preserve"> - The Associated Press describes the 2026 midterm outcome as a sweeping Democratic victory that changed control of Congress and altered the balance of power in Washington. It reports that Democrats were preparing to take over both chambers, while Republicans faced the loss of their congressional majorities. The story highlights voters’ desire for change and the political consequences of the results, including the prospect of a more assertive Congress challenging the administration. It also identifies several candidates whose wins created historic firsts: Abdul El-Sayed of Michigan became the first Muslim elected to the US Senate; Peggy Flanagan of Minnesota became the first Native American woman senator; and Chris Pappas of New Hampshire became the first openly gay male senator. The article gives readers a national overview that connects individual breakthroughs to the broader partisan shift, rather than suggesting that identity alone explains the results. It is useful support for the supplied article’s account of historic changes in Senate representation and a changing congressional balance. The report does not establish all the detailed claims in the supplied text about state governors, House candidates or the causes of voters’ choices.</w:t>
      </w:r>
      <w:r/>
    </w:p>
    <w:p>
      <w:pPr>
        <w:pStyle w:val="ListNumber"/>
        <w:spacing w:line="240" w:lineRule="auto"/>
        <w:ind w:left="720"/>
      </w:pPr>
      <w:r/>
      <w:hyperlink r:id="rId15">
        <w:r>
          <w:rPr>
            <w:color w:val="0000EE"/>
            <w:u w:val="single"/>
          </w:rPr>
          <w:t>https://apnews.com/article/d546ffbcf04fbb4eb581f63f807a0609</w:t>
        </w:r>
      </w:hyperlink>
      <w:r>
        <w:t xml:space="preserve"> - The Associated Press reports that Democrat Abdul El-Sayed won Michigan’s open US Senate seat, becoming the first Muslim elected to the chamber. The article describes the result as a breakthrough for the Democratic Party’s progressive wing and notes that the victory kept the seat in Democratic hands. El-Sayed, the son of Egyptian immigrants and a former public health official, had not previously held elected office. His campaign emphasised issues including universal health care and the influence of outside money in elections, while also drawing attention for its criticism of Israel. The report recounts the difficult campaign against Republican Mike Rogers and the political environment surrounding the race. It also explains how El-Sayed’s win followed his earlier unsuccessful bid for the Democratic gubernatorial nomination, marking a substantial change in his political fortunes. This report supports the supplied article’s claims about El-Sayed’s historic Senate victory and public-health background. It provides useful context about his political platform and the campaign, but it does not independently substantiate every allegation or detail in the Persian article, including the full characterisation of attacks made during the race.</w:t>
      </w:r>
      <w:r/>
    </w:p>
    <w:p>
      <w:pPr>
        <w:pStyle w:val="ListNumber"/>
        <w:spacing w:line="240" w:lineRule="auto"/>
        <w:ind w:left="720"/>
      </w:pPr>
      <w:r/>
      <w:hyperlink r:id="rId10">
        <w:r>
          <w:rPr>
            <w:color w:val="0000EE"/>
            <w:u w:val="single"/>
          </w:rPr>
          <w:t>https://www.texastribune.org/2026/11/03/texas-governor-greg-abbott-gina-hinojosa-election/</w:t>
        </w:r>
      </w:hyperlink>
      <w:r>
        <w:t xml:space="preserve"> - The Texas Tribune reports that Democrat Gina Hinojosa defeated Republican incumbent Greg Abbott in the Texas governor’s race, becoming the state’s first Latina governor. The result ended Abbott’s bid for another term and marked a major upset in a state long governed by Republicans. Hinojosa campaigned on public education and limiting the influence of corporations and wealthy donors in state government. The report says she overcame a large spending disadvantage, while Democrats invested heavily in an effort to make the race competitive. Abbott had the advantages of incumbency, fundraising and an established party organisation, but faced difficult political conditions during the election cycle. The article places the contest within a broader national environment in which Democrats made gains, while also describing the significance of Hinojosa’s background and the potential meaning of her victory for Latino voters. It supports the supplied article’s claims that Hinojosa won the Texas governorship and became the state’s first Latina governor. It also corroborates the broader point that a historic change in representation occurred in a state where such an outcome had previously appeared difficult. The article’s focus is Texas, not the full range of races discussed in the supplied text.</w:t>
      </w:r>
      <w:r/>
    </w:p>
    <w:p>
      <w:pPr>
        <w:pStyle w:val="ListNumber"/>
        <w:spacing w:line="240" w:lineRule="auto"/>
        <w:ind w:left="720"/>
      </w:pPr>
      <w:r/>
      <w:hyperlink r:id="rId13">
        <w:r>
          <w:rPr>
            <w:color w:val="0000EE"/>
            <w:u w:val="single"/>
          </w:rPr>
          <w:t>https://www.mprnews.org/story/2026/11/03/flanagan-beats-tafoya-for-minnesota-us-senate-seat</w:t>
        </w:r>
      </w:hyperlink>
      <w:r>
        <w:t xml:space="preserve"> - MPR News reports that Minnesota Lieutenant Governor Peggy Flanagan won the state’s US Senate election, defeating Republican Michele Tafoya. Flanagan’s victory made her the first Native American woman elected to the Senate and the first person of colour to win a Senate seat from Minnesota. The report describes her campaign and how she sought to connect with voters concerned about household finances. It also sets the result against the national political backdrop of the 2026 midterms, when several candidates made history in races across the country. Flanagan is a member of the White Earth Nation, and her election represents a milestone for Native American women in federal politics. The story explains the importance of the result without implying that her identity alone determines her policy positions or the decisions she will make in office. This source supports the supplied article’s account of Flanagan’s Senate victory and its historic significance. It provides Minnesota-specific reporting, rather than verification of the other Senate, House and governor races listed in the Persian text. Readers should treat each of those separate claims as requiring its own reliable source.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93d4d163acfd217521b5dce1ab7fc4a9" TargetMode="External"/><Relationship Id="rId10" Type="http://schemas.openxmlformats.org/officeDocument/2006/relationships/hyperlink" Target="https://www.texastribune.org/2026/11/03/texas-governor-greg-abbott-gina-hinojosa-election/" TargetMode="External"/><Relationship Id="rId11" Type="http://schemas.openxmlformats.org/officeDocument/2006/relationships/hyperlink" Target="https://apnews.com/article/67c22a38b9a6e4cad5584aa44acf106f" TargetMode="External"/><Relationship Id="rId12" Type="http://schemas.openxmlformats.org/officeDocument/2006/relationships/hyperlink" Target="https://apnews.com/article/9c5c4c5283f58b1ae0786e2f410c21a0" TargetMode="External"/><Relationship Id="rId13" Type="http://schemas.openxmlformats.org/officeDocument/2006/relationships/hyperlink" Target="https://www.mprnews.org/story/2026/11/03/flanagan-beats-tafoya-for-minnesota-us-senate-seat" TargetMode="External"/><Relationship Id="rId14" Type="http://schemas.openxmlformats.org/officeDocument/2006/relationships/hyperlink" Target="https://www.mehrnews.com/news/7001132/%D8%AA%D8%A7%D8%A8%D9%88%D8%B4%DA%A9%D9%86%DB%8C-%D8%AF%D8%B1-%D8%A7%D9%86%D8%AA%D8%AE%D8%A7%D8%A8%D8%A7%D8%AA-%D8%A2%D9%85%D8%B1%DB%8C%DA%A9%D8%A7-%D8%A7%D9%88%D9%84%DB%8C%D9%86-%D9%87%D8%A7%DB%8C-%D8%AA%D8%A7%D8%B1%DB%8C%D8%AE%DB%8C-%D9%88-%DA%86%D9%87%D8%B1%D9%87-%D9%87%D8%A7%DB%8C-%D8%AA%D8%A7%D8%B2%D9%87" TargetMode="External"/><Relationship Id="rId15" Type="http://schemas.openxmlformats.org/officeDocument/2006/relationships/hyperlink" Target="https://apnews.com/article/d546ffbcf04fbb4eb581f63f807a06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