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Virginia Marriage Equality Vote: What Question 2 Changes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Virginia voters have backed Question 2, a constitutional amendment protecting same-sex marriage, in a result with significance beyond election night. The change removes the state’s dormant marriage ban and writes equal treatment into Virginia’s constitution, offering reassurance to couples who’ve watched legal protections elsewhere come under pressure. Here’s what the vote means, and why it matters.</w:t>
      </w:r>
      <w:r/>
    </w:p>
    <w:p>
      <w:pPr>
        <w:pStyle w:val="Heading2"/>
      </w:pPr>
      <w:r>
        <w:t>Essential Takeaways</w:t>
      </w:r>
      <w:r/>
      <w:r/>
    </w:p>
    <w:p>
      <w:pPr>
        <w:pStyle w:val="ListBullet"/>
        <w:spacing w:line="240" w:lineRule="auto"/>
        <w:ind w:left="720"/>
      </w:pPr>
      <w:r/>
      <w:r>
        <w:rPr>
          <w:b/>
        </w:rPr>
        <w:t>The measure passed:</w:t>
      </w:r>
      <w:r>
        <w:t xml:space="preserve"> Question 2 was ahead by 56.2 per cent to 43.8 per cent in reported results.</w:t>
      </w:r>
      <w:r/>
    </w:p>
    <w:p>
      <w:pPr>
        <w:pStyle w:val="ListBullet"/>
        <w:spacing w:line="240" w:lineRule="auto"/>
        <w:ind w:left="720"/>
      </w:pPr>
      <w:r/>
      <w:r>
        <w:rPr>
          <w:b/>
        </w:rPr>
        <w:t>The ban is removed:</w:t>
      </w:r>
      <w:r>
        <w:t xml:space="preserve"> The amendment repeals Virginia’s former constitutional prohibition on same-sex marriage.</w:t>
      </w:r>
      <w:r/>
    </w:p>
    <w:p>
      <w:pPr>
        <w:pStyle w:val="ListBullet"/>
        <w:spacing w:line="240" w:lineRule="auto"/>
        <w:ind w:left="720"/>
      </w:pPr>
      <w:r/>
      <w:r>
        <w:rPr>
          <w:b/>
        </w:rPr>
        <w:t>Equal treatment is required:</w:t>
      </w:r>
      <w:r>
        <w:t xml:space="preserve"> The constitution protects legal marriages between any two adults, regardless of sex, gender or race.</w:t>
      </w:r>
      <w:r/>
    </w:p>
    <w:p>
      <w:pPr>
        <w:pStyle w:val="ListBullet"/>
        <w:spacing w:line="240" w:lineRule="auto"/>
        <w:ind w:left="720"/>
      </w:pPr>
      <w:r/>
      <w:r>
        <w:rPr>
          <w:b/>
        </w:rPr>
        <w:t>The vote adds state-level protection:</w:t>
      </w:r>
      <w:r>
        <w:t xml:space="preserve"> Same-sex marriage was already legal under a 2015 US Supreme Court ruling, but supporters wanted safeguards in Virginia’s constitution.</w:t>
      </w:r>
      <w:r/>
      <w:r/>
    </w:p>
    <w:p>
      <w:pPr>
        <w:pStyle w:val="Heading2"/>
      </w:pPr>
      <w:r>
        <w:t>Virginia voters have made the protection explicit</w:t>
      </w:r>
      <w:r/>
    </w:p>
    <w:p>
      <w:r/>
      <w:r>
        <w:t xml:space="preserve">Question 2 passed with a clear lead, turning an existing legal right into an express constitutional safeguard in Virginia. The result is more than a symbolic flourish: the amendment removes the state’s former ban and requires marriages between any two adults to receive equal treatment under state law. (The Washington Post reported the election results, while Ballotpedia outlines the amendment.) </w:t>
      </w:r>
      <w:hyperlink r:id="rId9">
        <w:r>
          <w:rPr>
            <w:color w:val="0000EE"/>
            <w:u w:val="single"/>
          </w:rPr>
          <w:t>[3]</w:t>
        </w:r>
      </w:hyperlink>
      <w:r>
        <w:t xml:space="preserve">, </w:t>
      </w:r>
      <w:hyperlink r:id="rId10">
        <w:r>
          <w:rPr>
            <w:color w:val="0000EE"/>
            <w:u w:val="single"/>
          </w:rPr>
          <w:t>[4]</w:t>
        </w:r>
      </w:hyperlink>
      <w:r/>
    </w:p>
    <w:p>
      <w:r/>
      <w:r>
        <w:t xml:space="preserve">Virginia’s ban had already been unenforceable since the US Supreme Court’s 2015 decision in </w:t>
      </w:r>
      <w:r>
        <w:rPr>
          <w:i/>
        </w:rPr>
        <w:t>Obergefell v. Hodges</w:t>
      </w:r>
      <w:r>
        <w:t xml:space="preserve">, which established marriage equality nationwide. But a right secured by a court ruling can feel less settled to people who see political and legal arguments shifting around it. </w:t>
      </w:r>
      <w:hyperlink r:id="rId11">
        <w:r>
          <w:rPr>
            <w:color w:val="0000EE"/>
            <w:u w:val="single"/>
          </w:rPr>
          <w:t>[6]</w:t>
        </w:r>
      </w:hyperlink>
      <w:r/>
    </w:p>
    <w:p>
      <w:pPr>
        <w:pStyle w:val="Heading2"/>
      </w:pPr>
      <w:r>
        <w:t>What Question 2 changes for married couples</w:t>
      </w:r>
      <w:r/>
    </w:p>
    <w:p>
      <w:r/>
      <w:r>
        <w:t xml:space="preserve">The amendment puts marriage equality protections directly into Virginia’s constitution. It covers legal marriages regardless of the spouses’ sex, gender or race, and says those marriages must be treated equally under state law. </w:t>
      </w:r>
      <w:hyperlink r:id="rId10">
        <w:r>
          <w:rPr>
            <w:color w:val="0000EE"/>
            <w:u w:val="single"/>
          </w:rPr>
          <w:t>[4]</w:t>
        </w:r>
      </w:hyperlink>
      <w:r/>
    </w:p>
    <w:p>
      <w:r/>
      <w:r>
        <w:t xml:space="preserve">That distinction matters because the earlier ban remained on the books even after it could no longer be enforced. The vote removes that contradiction at state level, rather than leaving couples to rely only on the existing Supreme Court precedent. </w:t>
      </w:r>
      <w:hyperlink r:id="rId10">
        <w:r>
          <w:rPr>
            <w:color w:val="0000EE"/>
            <w:u w:val="single"/>
          </w:rPr>
          <w:t>[4]</w:t>
        </w:r>
      </w:hyperlink>
      <w:r>
        <w:t xml:space="preserve">, </w:t>
      </w:r>
      <w:hyperlink r:id="rId11">
        <w:r>
          <w:rPr>
            <w:color w:val="0000EE"/>
            <w:u w:val="single"/>
          </w:rPr>
          <w:t>[6]</w:t>
        </w:r>
      </w:hyperlink>
      <w:r/>
    </w:p>
    <w:p>
      <w:pPr>
        <w:pStyle w:val="Heading2"/>
      </w:pPr>
      <w:r>
        <w:t>Why supporters wanted a constitutional safeguard</w:t>
      </w:r>
      <w:r/>
    </w:p>
    <w:p>
      <w:r/>
      <w:r>
        <w:t xml:space="preserve">Concern about relying on federal precedent has grown since the Supreme Court overturned </w:t>
      </w:r>
      <w:r>
        <w:rPr>
          <w:i/>
        </w:rPr>
        <w:t>Roe v. Wade</w:t>
      </w:r>
      <w:r>
        <w:t xml:space="preserve"> in 2022. Supporters of Question 2 argued that a change in constitutional law could put marriage equality at risk, making stronger state protections important. </w:t>
      </w:r>
      <w:hyperlink r:id="rId12">
        <w:r>
          <w:rPr>
            <w:color w:val="0000EE"/>
            <w:u w:val="single"/>
          </w:rPr>
          <w:t>[2]</w:t>
        </w:r>
      </w:hyperlink>
      <w:r>
        <w:t xml:space="preserve">, </w:t>
      </w:r>
      <w:hyperlink r:id="rId11">
        <w:r>
          <w:rPr>
            <w:color w:val="0000EE"/>
            <w:u w:val="single"/>
          </w:rPr>
          <w:t>[6]</w:t>
        </w:r>
      </w:hyperlink>
      <w:r/>
    </w:p>
    <w:p>
      <w:r/>
      <w:r>
        <w:t xml:space="preserve">The broader picture helps explain the urgency. The Williams Institute has documented the number of same-sex couples who are married and live in states with dormant marriage bans, underscoring that unenforced restrictions can still loom over people’s everyday security. </w:t>
      </w:r>
      <w:hyperlink r:id="rId13">
        <w:r>
          <w:rPr>
            <w:color w:val="0000EE"/>
            <w:u w:val="single"/>
          </w:rPr>
          <w:t>[5]</w:t>
        </w:r>
      </w:hyperlink>
      <w:r/>
    </w:p>
    <w:p>
      <w:pPr>
        <w:pStyle w:val="Heading2"/>
      </w:pPr>
      <w:r>
        <w:t>A vote years in the making</w:t>
      </w:r>
      <w:r/>
    </w:p>
    <w:p>
      <w:r/>
      <w:r>
        <w:t xml:space="preserve">Virginia’s referendum followed legislation signed by Governor Abigail Spanberger in February, which sent the question to voters. The campaign gave residents a chance to decide whether the old ban should remain in the state constitution or be replaced with explicit protections. </w:t>
      </w:r>
      <w:hyperlink r:id="rId12">
        <w:r>
          <w:rPr>
            <w:color w:val="0000EE"/>
            <w:u w:val="single"/>
          </w:rPr>
          <w:t>[2]</w:t>
        </w:r>
      </w:hyperlink>
      <w:r>
        <w:t xml:space="preserve">, </w:t>
      </w:r>
      <w:hyperlink r:id="rId14">
        <w:r>
          <w:rPr>
            <w:color w:val="0000EE"/>
            <w:u w:val="single"/>
          </w:rPr>
          <w:t>[7]</w:t>
        </w:r>
      </w:hyperlink>
      <w:r/>
    </w:p>
    <w:p>
      <w:r/>
      <w:r>
        <w:t xml:space="preserve">For LGBTQ+ advocates, the result also carries the weight of a long effort. Human Rights Campaign president Kelley Robinson welcomed the vote, while Equality Virginia executive director Narissa Ramen credited generations of Virginians who organised and fought for equality. </w:t>
      </w:r>
      <w:hyperlink r:id="rId12">
        <w:r>
          <w:rPr>
            <w:color w:val="0000EE"/>
            <w:u w:val="single"/>
          </w:rPr>
          <w:t>[2]</w:t>
        </w:r>
      </w:hyperlink>
      <w:r/>
    </w:p>
    <w:p>
      <w:pPr>
        <w:pStyle w:val="Heading2"/>
      </w:pPr>
      <w:r>
        <w:t>What happens next for marriage equality in Virginia?</w:t>
      </w:r>
      <w:r/>
    </w:p>
    <w:p>
      <w:r/>
      <w:r>
        <w:t xml:space="preserve">Question 2 gives marriage equality a clear place in Virginia’s state constitution, but the national legal backdrop remains part of the conversation. The measure doesn’t change the fact that marriage equality was already recognised under federal law; it adds a state-level layer of protection. </w:t>
      </w:r>
      <w:hyperlink r:id="rId10">
        <w:r>
          <w:rPr>
            <w:color w:val="0000EE"/>
            <w:u w:val="single"/>
          </w:rPr>
          <w:t>[4]</w:t>
        </w:r>
      </w:hyperlink>
      <w:r>
        <w:t xml:space="preserve">, </w:t>
      </w:r>
      <w:hyperlink r:id="rId11">
        <w:r>
          <w:rPr>
            <w:color w:val="0000EE"/>
            <w:u w:val="single"/>
          </w:rPr>
          <w:t>[6]</w:t>
        </w:r>
      </w:hyperlink>
      <w:r/>
    </w:p>
    <w:p>
      <w:r/>
      <w:r>
        <w:t xml:space="preserve">For couples, that extra layer may offer a measure of reassurance, even if legal safeguards can’t settle every political debate. Sometimes the most meaningful change is simply knowing the law in your home state says plainly that your marriage counts. </w:t>
      </w:r>
      <w:hyperlink r:id="rId10">
        <w:r>
          <w:rPr>
            <w:color w:val="0000EE"/>
            <w:u w:val="single"/>
          </w:rPr>
          <w:t>[4]</w:t>
        </w:r>
      </w:hyperlink>
      <w:r>
        <w:t xml:space="preserve">, </w:t>
      </w:r>
      <w:hyperlink r:id="rId13">
        <w:r>
          <w:rPr>
            <w:color w:val="0000EE"/>
            <w:u w:val="single"/>
          </w:rPr>
          <w:t>[5]</w:t>
        </w:r>
      </w:hyperlink>
      <w:r/>
    </w:p>
    <w:p>
      <w:r/>
      <w:r>
        <w:t>It's a significant step towards making marriage equality harder to roll back in Virginia.</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1">
        <w:r>
          <w:rPr>
            <w:color w:val="0000EE"/>
            <w:u w:val="single"/>
          </w:rPr>
          <w:t>[6]</w:t>
        </w:r>
      </w:hyperlink>
      <w:r>
        <w:t xml:space="preserve">- Paragraph 3: </w:t>
      </w:r>
      <w:hyperlink r:id="rId10">
        <w:r>
          <w:rPr>
            <w:color w:val="0000EE"/>
            <w:u w:val="single"/>
          </w:rPr>
          <w:t>[4]</w:t>
        </w:r>
      </w:hyperlink>
      <w:r>
        <w:t xml:space="preserve">- Paragraph 4: </w:t>
      </w:r>
      <w:hyperlink r:id="rId10">
        <w:r>
          <w:rPr>
            <w:color w:val="0000EE"/>
            <w:u w:val="single"/>
          </w:rPr>
          <w:t>[4]</w:t>
        </w:r>
      </w:hyperlink>
      <w:r>
        <w:t xml:space="preserve">, </w:t>
      </w:r>
      <w:hyperlink r:id="rId11">
        <w:r>
          <w:rPr>
            <w:color w:val="0000EE"/>
            <w:u w:val="single"/>
          </w:rPr>
          <w:t>[6]</w:t>
        </w:r>
      </w:hyperlink>
      <w:r>
        <w:t xml:space="preserve">- Paragraph 5: </w:t>
      </w:r>
      <w:hyperlink r:id="rId11">
        <w:r>
          <w:rPr>
            <w:color w:val="0000EE"/>
            <w:u w:val="single"/>
          </w:rPr>
          <w:t>[6]</w:t>
        </w:r>
      </w:hyperlink>
      <w:r>
        <w:t xml:space="preserve">- Paragraph 6: </w:t>
      </w:r>
      <w:hyperlink r:id="rId13">
        <w:r>
          <w:rPr>
            <w:color w:val="0000EE"/>
            <w:u w:val="single"/>
          </w:rPr>
          <w:t>[5]</w:t>
        </w:r>
      </w:hyperlink>
      <w:r>
        <w:t xml:space="preserve">- Paragraph 7: </w:t>
      </w:r>
      <w:hyperlink r:id="rId12">
        <w:r>
          <w:rPr>
            <w:color w:val="0000EE"/>
            <w:u w:val="single"/>
          </w:rPr>
          <w:t>[2]</w:t>
        </w:r>
      </w:hyperlink>
      <w:r>
        <w:t xml:space="preserve">, </w:t>
      </w:r>
      <w:hyperlink r:id="rId14">
        <w:r>
          <w:rPr>
            <w:color w:val="0000EE"/>
            <w:u w:val="single"/>
          </w:rPr>
          <w:t>[7]</w:t>
        </w:r>
      </w:hyperlink>
      <w:r>
        <w:t xml:space="preserve">- Paragraph 8: </w:t>
      </w:r>
      <w:hyperlink r:id="rId12">
        <w:r>
          <w:rPr>
            <w:color w:val="0000EE"/>
            <w:u w:val="single"/>
          </w:rPr>
          <w:t>[2]</w:t>
        </w:r>
      </w:hyperlink>
      <w:r>
        <w:t xml:space="preserve">- Paragraph 9: </w:t>
      </w:r>
      <w:hyperlink r:id="rId10">
        <w:r>
          <w:rPr>
            <w:color w:val="0000EE"/>
            <w:u w:val="single"/>
          </w:rPr>
          <w:t>[4]</w:t>
        </w:r>
      </w:hyperlink>
      <w:r>
        <w:t xml:space="preserve">, </w:t>
      </w:r>
      <w:hyperlink r:id="rId11">
        <w:r>
          <w:rPr>
            <w:color w:val="0000EE"/>
            <w:u w:val="single"/>
          </w:rPr>
          <w:t>[6]</w:t>
        </w:r>
      </w:hyperlink>
      <w:r>
        <w:t xml:space="preserve">- Paragraph 10: </w:t>
      </w:r>
      <w:hyperlink r:id="rId10">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https://www.thepinknews.com/2026/11/04/virginia-same-sex-marriage-amendment-2026/</w:t>
        </w:r>
      </w:hyperlink>
      <w:r>
        <w:t xml:space="preserve"> - Please view link - unable to able to access data</w:t>
      </w:r>
      <w:r/>
    </w:p>
    <w:p>
      <w:pPr>
        <w:pStyle w:val="ListNumber"/>
        <w:spacing w:line="240" w:lineRule="auto"/>
        <w:ind w:left="720"/>
      </w:pPr>
      <w:r/>
      <w:hyperlink r:id="rId12">
        <w:r>
          <w:rPr>
            <w:color w:val="0000EE"/>
            <w:u w:val="single"/>
          </w:rPr>
          <w:t>https://www.thepinknews.com/2026/11/04/virginia-same-sex-marriage-amendment-2026/</w:t>
        </w:r>
      </w:hyperlink>
      <w:r>
        <w:t xml:space="preserve"> - PinkNews reports that Virginia voters approved Question 2, removing the state’s dormant constitutional ban on same-sex marriage and adding protections for marriages between two adults, regardless of sex, gender or race. It describes election-night results showing the measure ahead, and explains that the amendment requires lawful marriages to be treated equally under state law. Although the US Supreme Court’s 2015 Obergefell ruling made Virginia’s ban unenforceable, advocates worried it could become effective again if that precedent were overturned. The article notes that Governor Abigail Spanberger signed legislation sending the amendment to voters and includes positive responses from Human Rights Campaign and Equality Virginia leaders.</w:t>
      </w:r>
      <w:r/>
    </w:p>
    <w:p>
      <w:pPr>
        <w:pStyle w:val="ListNumber"/>
        <w:spacing w:line="240" w:lineRule="auto"/>
        <w:ind w:left="720"/>
      </w:pPr>
      <w:r/>
      <w:hyperlink r:id="rId9">
        <w:r>
          <w:rPr>
            <w:color w:val="0000EE"/>
            <w:u w:val="single"/>
          </w:rPr>
          <w:t>https://www.washingtonpost.com/elections/results/2026/11/03/virginia-ballot-question-2-live-updates/</w:t>
        </w:r>
      </w:hyperlink>
      <w:r>
        <w:t xml:space="preserve"> - The Washington Post’s Question 2 election page explains that Virginia voters considered replacing the state constitution’s unenforceable same-sex marriage ban with marriage equality protections. It describes the proposed change: the state could not deny a marriage licence to two adults because of sex, gender or race, and lawful marriages would receive equal treatment. The page clarifies that same-sex marriage was already legal under federal constitutional law, so the referendum’s principal effect was to align Virginia’s constitution with that right and protect it at state level. Its live election coverage also provides updates on the ballot measure’s result and the vote count as local returns are reported.</w:t>
      </w:r>
      <w:r/>
    </w:p>
    <w:p>
      <w:pPr>
        <w:pStyle w:val="ListNumber"/>
        <w:spacing w:line="240" w:lineRule="auto"/>
        <w:ind w:left="720"/>
      </w:pPr>
      <w:r/>
      <w:hyperlink r:id="rId10">
        <w:r>
          <w:rPr>
            <w:color w:val="0000EE"/>
            <w:u w:val="single"/>
          </w:rPr>
          <w:t>https://ballotpedia.org/Virginia_Question_2,</w:t>
        </w:r>
      </w:hyperlink>
      <w:hyperlink r:id="rId10">
        <w:r>
          <w:rPr>
            <w:color w:val="0000EE"/>
            <w:u w:val="single"/>
          </w:rPr>
          <w:t>Remove_Constitutional_Same-Sex_Marriage_Ban_Amendment</w:t>
        </w:r>
      </w:hyperlink>
      <w:hyperlink r:id="rId10">
        <w:r>
          <w:rPr>
            <w:color w:val="0000EE"/>
            <w:u w:val="single"/>
          </w:rPr>
          <w:t>(2026)</w:t>
        </w:r>
      </w:hyperlink>
      <w:r>
        <w:t xml:space="preserve"> - Ballotpedia outlines Virginia Question 2, including the official ballot wording, explanation and proposed constitutional text. The measure removes the existing language limiting marriage to a man and a woman, affirms that two adults may marry regardless of sex, gender or race, and requires equal treatment of lawful marriages. Its voter explanation says the old prohibition was unenforceable after the US Supreme Court’s 2015 Obergefell decision, but remained in the constitution and could matter if that ruling were overturned. The page also discusses supporters’ and opponents’ arguments, campaign activity, the referendum’s legislative history and comparable state measures repealing constitutional marriage bans.</w:t>
      </w:r>
      <w:r/>
    </w:p>
    <w:p>
      <w:pPr>
        <w:pStyle w:val="ListNumber"/>
        <w:spacing w:line="240" w:lineRule="auto"/>
        <w:ind w:left="720"/>
      </w:pPr>
      <w:r/>
      <w:hyperlink r:id="rId13">
        <w:r>
          <w:rPr>
            <w:color w:val="0000EE"/>
            <w:u w:val="single"/>
          </w:rPr>
          <w:t>https://williamsinstitute.law.ucla.edu/publications/married-ss-couples-obergefell-10/</w:t>
        </w:r>
      </w:hyperlink>
      <w:r>
        <w:t xml:space="preserve"> - This Williams Institute report examines same-sex couples in the United States a decade after the Supreme Court’s Obergefell decision. It describes the growth and characteristics of married same-sex couples, drawing on American Community Survey data, and considers the consequences should marriage equality protections be overturned. The report states that 31 states still had statutes or constitutional amendments banning marriage equality, although those bans could not then be enforced under Obergefell. It estimates that about 433,000 married and 305,000 unmarried same-sex couples lived in those states. The research provides context for advocates’ concerns about dormant state bans and the importance of durable legal protections.</w:t>
      </w:r>
      <w:r/>
    </w:p>
    <w:p>
      <w:pPr>
        <w:pStyle w:val="ListNumber"/>
        <w:spacing w:line="240" w:lineRule="auto"/>
        <w:ind w:left="720"/>
      </w:pPr>
      <w:r/>
      <w:hyperlink r:id="rId11">
        <w:r>
          <w:rPr>
            <w:color w:val="0000EE"/>
            <w:u w:val="single"/>
          </w:rPr>
          <w:t>https://www.supremecourt.gov/opinions/preliminaryprint/576us2pp.pdf</w:t>
        </w:r>
      </w:hyperlink>
      <w:r>
        <w:t xml:space="preserve"> - The official Supreme Court opinion in Obergefell v. Hodges records the Court’s 2015 ruling on marriage equality. The majority held that the Fourteenth Amendment protects the fundamental right of same-sex couples to marry, and that states must license such marriages on the same terms and conditions as marriages between different-sex couples. States must also recognise lawful same-sex marriages performed elsewhere. The ruling invalidated state laws that excluded same-sex couples from civil marriage. This primary legal source supports the account that Virginia’s earlier constitutional prohibition could not be enforced after 2015, while also explaining why state-level constitutional language remained relevant to advocates concerned about a possible reversal.</w:t>
      </w:r>
      <w:r/>
    </w:p>
    <w:p>
      <w:pPr>
        <w:pStyle w:val="ListNumber"/>
        <w:spacing w:line="240" w:lineRule="auto"/>
        <w:ind w:left="720"/>
      </w:pPr>
      <w:r/>
      <w:hyperlink r:id="rId14">
        <w:r>
          <w:rPr>
            <w:color w:val="0000EE"/>
            <w:u w:val="single"/>
          </w:rPr>
          <w:t>https://www.vpm.org/elections/2026-11-03/va-constitutional-amendments-results/</w:t>
        </w:r>
      </w:hyperlink>
      <w:r>
        <w:t xml:space="preserve"> - VPM reports on Virginia voters’ approval of three constitutional amendments, including Question 2 on marriage equality. It says the measure passed with approximately 56 per cent support according to the Associated Press call, and describes how the amendment replaces the state constitution’s former one-man-and-one-woman definition with protections for lawful marriages regardless of sex, gender or race. The report explains that the change does not immediately alter marriage rights, which were already protected by Obergefell, but is intended to guard against a future reversal of that decision. It also records campaign context, voter reactions and the history of Virginia’s 2006 constitutional marriage ban.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post.com/elections/results/2026/11/03/virginia-ballot-question-2-live-updates/" TargetMode="External"/><Relationship Id="rId10" Type="http://schemas.openxmlformats.org/officeDocument/2006/relationships/hyperlink" Target="https://ballotpedia.org/Virginia_Question_2,_Remove_Constitutional_Same-Sex_Marriage_Ban_Amendment_(2026)" TargetMode="External"/><Relationship Id="rId11" Type="http://schemas.openxmlformats.org/officeDocument/2006/relationships/hyperlink" Target="https://www.supremecourt.gov/opinions/preliminaryprint/576us2pp.pdf" TargetMode="External"/><Relationship Id="rId12" Type="http://schemas.openxmlformats.org/officeDocument/2006/relationships/hyperlink" Target="https://www.thepinknews.com/2026/11/04/virginia-same-sex-marriage-amendment-2026/" TargetMode="External"/><Relationship Id="rId13" Type="http://schemas.openxmlformats.org/officeDocument/2006/relationships/hyperlink" Target="https://williamsinstitute.law.ucla.edu/publications/married-ss-couples-obergefell-10/" TargetMode="External"/><Relationship Id="rId14" Type="http://schemas.openxmlformats.org/officeDocument/2006/relationships/hyperlink" Target="https://www.vpm.org/elections/2026-11-03/va-constitutional-amendments-resul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