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Rebuilding Intimacy After Spinal Cord Injury: A Personal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with spinal cord injuries may find that intimacy changes, but it doesn’t simply disappear. For Australians adjusting to paralysis, rebuilding a sense of connection can mean learning what feels meaningful now, communicating openly with partners and finding support that looks beyond fertility or physical sensation.</w:t>
      </w:r>
      <w:r/>
    </w:p>
    <w:p>
      <w:pPr>
        <w:pStyle w:val="Heading2"/>
      </w:pPr>
      <w:r>
        <w:t>Intimacy can change, without disappearing</w:t>
      </w:r>
      <w:r/>
    </w:p>
    <w:p>
      <w:r/>
      <w:r>
        <w:t xml:space="preserve">A spinal cord injury can alter sensation and sexual function, but it doesn’t erase the need for closeness. For people adjusting to paralysis, intimacy may involve exploring new ways to connect, with touch, affection and emotional presence all part of the picture. (Sources: </w:t>
      </w:r>
      <w:hyperlink r:id="rId9">
        <w:r>
          <w:rPr>
            <w:color w:val="0000EE"/>
            <w:u w:val="single"/>
          </w:rPr>
          <w:t>[2]</w:t>
        </w:r>
      </w:hyperlink>
      <w:r>
        <w:t xml:space="preserve">, </w:t>
      </w:r>
      <w:hyperlink r:id="rId10">
        <w:r>
          <w:rPr>
            <w:color w:val="0000EE"/>
            <w:u w:val="single"/>
          </w:rPr>
          <w:t>[7]</w:t>
        </w:r>
      </w:hyperlink>
      <w:r>
        <w:t>)</w:t>
      </w:r>
      <w:r/>
    </w:p>
    <w:p>
      <w:r/>
      <w:r>
        <w:t xml:space="preserve">That can be a tender, sometimes frustrating process. Guidance from the NSW Agency for Clinical Innovation and the Model Systems Knowledge Translation Center describes sexuality after spinal cord injury as individual, with experiences shaped by the injury and by what matters to each person. (Sources: </w:t>
      </w:r>
      <w:hyperlink r:id="rId9">
        <w:r>
          <w:rPr>
            <w:color w:val="0000EE"/>
            <w:u w:val="single"/>
          </w:rPr>
          <w:t>[2]</w:t>
        </w:r>
      </w:hyperlink>
      <w:r>
        <w:t xml:space="preserve">, </w:t>
      </w:r>
      <w:hyperlink r:id="rId10">
        <w:r>
          <w:rPr>
            <w:color w:val="0000EE"/>
            <w:u w:val="single"/>
          </w:rPr>
          <w:t>[7]</w:t>
        </w:r>
      </w:hyperlink>
      <w:r>
        <w:t>)</w:t>
      </w:r>
      <w:r/>
    </w:p>
    <w:p>
      <w:pPr>
        <w:pStyle w:val="Heading2"/>
      </w:pPr>
      <w:r>
        <w:t>A new relationship with the body takes time</w:t>
      </w:r>
      <w:r/>
    </w:p>
    <w:p>
      <w:r/>
      <w:r>
        <w:t xml:space="preserve">It’s tempting to measure intimacy against life before an injury, but that comparison can make it harder to notice what feels right now. Spinal injury resources encourage people to approach sexual health as something that can be explored and discussed, rather than assuming it will follow a familiar script. (Sources: </w:t>
      </w:r>
      <w:hyperlink r:id="rId11">
        <w:r>
          <w:rPr>
            <w:color w:val="0000EE"/>
            <w:u w:val="single"/>
          </w:rPr>
          <w:t>[3]</w:t>
        </w:r>
      </w:hyperlink>
      <w:r>
        <w:t xml:space="preserve">, </w:t>
      </w:r>
      <w:hyperlink r:id="rId10">
        <w:r>
          <w:rPr>
            <w:color w:val="0000EE"/>
            <w:u w:val="single"/>
          </w:rPr>
          <w:t>[7]</w:t>
        </w:r>
      </w:hyperlink>
      <w:r>
        <w:t>)</w:t>
      </w:r>
      <w:r/>
    </w:p>
    <w:p>
      <w:r/>
      <w:r>
        <w:t xml:space="preserve">And sensation isn’t the only way to experience closeness. Communication, kissing, affection and being physically near a partner may carry meaning in their own right. The details will vary, which is why patience and honest conversations matter more than a one-size-fits-all idea of sex. (Sources: </w:t>
      </w:r>
      <w:hyperlink r:id="rId9">
        <w:r>
          <w:rPr>
            <w:color w:val="0000EE"/>
            <w:u w:val="single"/>
          </w:rPr>
          <w:t>[2]</w:t>
        </w:r>
      </w:hyperlink>
      <w:r>
        <w:t xml:space="preserve">, </w:t>
      </w:r>
      <w:hyperlink r:id="rId11">
        <w:r>
          <w:rPr>
            <w:color w:val="0000EE"/>
            <w:u w:val="single"/>
          </w:rPr>
          <w:t>[3]</w:t>
        </w:r>
      </w:hyperlink>
      <w:r>
        <w:t>)</w:t>
      </w:r>
      <w:r/>
    </w:p>
    <w:p>
      <w:pPr>
        <w:pStyle w:val="Heading2"/>
      </w:pPr>
      <w:r>
        <w:t>Good information should cover more than fertility</w:t>
      </w:r>
      <w:r/>
    </w:p>
    <w:p>
      <w:r/>
      <w:r>
        <w:t xml:space="preserve">Sexual health advice after spinal cord injury can involve fertility, but it shouldn’t stop there. Queensland’s spinal cord injury guidance covers sexual function and intimate relationships as separate topics, recognising that people may want information about pleasure, connection and practical changes as well as having children. (Sources: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w:t>
      </w:r>
      <w:r/>
    </w:p>
    <w:p>
      <w:r/>
      <w:r>
        <w:t xml:space="preserve">That wider view is important because people’s questions aren’t identical. Some may be thinking about dating or communicating with a partner; others may want to understand changes in sexual function or fertility. A clinician familiar with spinal cord injury can help tailor advice to someone’s circumstances. (Sources: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t>)</w:t>
      </w:r>
      <w:r/>
    </w:p>
    <w:p>
      <w:pPr>
        <w:pStyle w:val="Heading2"/>
      </w:pPr>
      <w:r>
        <w:t>Care needs and relationships deserve clear boundaries</w:t>
      </w:r>
      <w:r/>
    </w:p>
    <w:p>
      <w:r/>
      <w:r>
        <w:t xml:space="preserve">For people who rely on daily support, care can involve close physical contact. That doesn’t make a support relationship the same as a romantic or sexual one, and it’s reasonable to think carefully about privacy, boundaries and who provides care. (Sources: </w:t>
      </w:r>
      <w:hyperlink r:id="rId13">
        <w:r>
          <w:rPr>
            <w:color w:val="0000EE"/>
            <w:u w:val="single"/>
          </w:rPr>
          <w:t>[5]</w:t>
        </w:r>
      </w:hyperlink>
      <w:r>
        <w:t xml:space="preserve">, </w:t>
      </w:r>
      <w:hyperlink r:id="rId10">
        <w:r>
          <w:rPr>
            <w:color w:val="0000EE"/>
            <w:u w:val="single"/>
          </w:rPr>
          <w:t>[7]</w:t>
        </w:r>
      </w:hyperlink>
      <w:r>
        <w:t>)</w:t>
      </w:r>
      <w:r/>
    </w:p>
    <w:p>
      <w:r/>
      <w:r>
        <w:t xml:space="preserve">Planning for support can be personal, too. The Queensland guidance on intimate relationships highlights the value of discussing relationships and support needs, while spinal injury resources offer a starting point for conversations with partners and healthcare professionals. (Sources: </w:t>
      </w:r>
      <w:hyperlink r:id="rId9">
        <w:r>
          <w:rPr>
            <w:color w:val="0000EE"/>
            <w:u w:val="single"/>
          </w:rPr>
          <w:t>[2]</w:t>
        </w:r>
      </w:hyperlink>
      <w:r>
        <w:t xml:space="preserve">, </w:t>
      </w:r>
      <w:hyperlink r:id="rId13">
        <w:r>
          <w:rPr>
            <w:color w:val="0000EE"/>
            <w:u w:val="single"/>
          </w:rPr>
          <w:t>[5]</w:t>
        </w:r>
      </w:hyperlink>
      <w:r>
        <w:t>)</w:t>
      </w:r>
      <w:r/>
    </w:p>
    <w:p>
      <w:pPr>
        <w:pStyle w:val="Heading2"/>
      </w:pPr>
      <w:r>
        <w:t>Start with what feels safe and useful</w:t>
      </w:r>
      <w:r/>
    </w:p>
    <w:p>
      <w:r/>
      <w:r>
        <w:t xml:space="preserve">There’s no deadline for exploring intimacy after spinal cord injury. If you’re ready, start with a conversation about comfort, boundaries and what you’d like to try, and take things at a pace that feels manageable. A specialist clinician can help answer questions about sexual function, fertility and health. (Sources: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t>)</w:t>
      </w:r>
      <w:r/>
    </w:p>
    <w:p>
      <w:r/>
      <w:r>
        <w:t xml:space="preserve">Most of all, don’t assume that one person’s experience predicts yours. The path may involve adjustment and experimentation, but closeness can still take many forms. That’s a reassuring thought when the body’s signals have changed. (Sources: </w:t>
      </w:r>
      <w:hyperlink r:id="rId9">
        <w:r>
          <w:rPr>
            <w:color w:val="0000EE"/>
            <w:u w:val="single"/>
          </w:rPr>
          <w:t>[2]</w:t>
        </w:r>
      </w:hyperlink>
      <w:r>
        <w:t xml:space="preserve">, </w:t>
      </w:r>
      <w:hyperlink r:id="rId10">
        <w:r>
          <w:rPr>
            <w:color w:val="0000EE"/>
            <w:u w:val="single"/>
          </w:rPr>
          <w:t>[7]</w:t>
        </w:r>
      </w:hyperlink>
      <w:r>
        <w:t>)</w:t>
      </w:r>
      <w:r/>
    </w:p>
    <w:p>
      <w:r/>
      <w:r>
        <w:t>A more personal definition of intimacy can begin with one honest conversation.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1">
        <w:r>
          <w:rPr>
            <w:color w:val="0000EE"/>
            <w:u w:val="single"/>
          </w:rPr>
          <w:t>[3]</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0">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https://linkonline.com.au/re-finding-sexuality-when-body-mind-communication-system-goes-dark/</w:t>
        </w:r>
      </w:hyperlink>
      <w:r>
        <w:t xml:space="preserve"> - Please view link - unable to able to access data</w:t>
      </w:r>
      <w:r/>
    </w:p>
    <w:p>
      <w:pPr>
        <w:pStyle w:val="ListNumber"/>
        <w:spacing w:line="240" w:lineRule="auto"/>
        <w:ind w:left="720"/>
      </w:pPr>
      <w:r/>
      <w:hyperlink r:id="rId9">
        <w:r>
          <w:rPr>
            <w:color w:val="0000EE"/>
            <w:u w:val="single"/>
          </w:rPr>
          <w:t>https://aci.health.nsw.gov.au/networks/spinal-cord-injury/resources/sexuality</w:t>
        </w:r>
      </w:hyperlink>
      <w:r>
        <w:t xml:space="preserve"> - This New South Wales Agency for Clinical Innovation resource explains how spinal cord injury can affect sexuality through disruption to motor, sensory and autonomic pathways. It treats sexuality as a combination of physical and psychological experience, rather than simply fertility or genital function. The guide covers physical changes, sexual function and psychosocial adjustment, and is intended to help clinicians provide education and comprehensive care. It supports the article’s central description of altered communication between the body and brain, and the resulting changes to sensation and sexual expression. Its clinical perspective also reinforces that outcomes vary according to the level and extent of injury, so a person’s experience cannot be assumed from a diagnosis alone. The resource provides a useful professional framework for discussing sexuality after injury with sensitivity and care. It is particularly relevant to the article’s broader message that rebuilding intimacy involves more than restoring a specific physical capacity: emotional wellbeing and personal understanding also matter. The guide is aimed at health professionals, but its central point is clear for readers: sexual health is a legitimate part of spinal cord injury care and should be discussed alongside other rehabilitation needs.</w:t>
      </w:r>
      <w:r/>
    </w:p>
    <w:p>
      <w:pPr>
        <w:pStyle w:val="ListNumber"/>
        <w:spacing w:line="240" w:lineRule="auto"/>
        <w:ind w:left="720"/>
      </w:pPr>
      <w:r/>
      <w:hyperlink r:id="rId11">
        <w:r>
          <w:rPr>
            <w:color w:val="0000EE"/>
            <w:u w:val="single"/>
          </w:rPr>
          <w:t>https://www.spinal.com.au/resources-for-you/navigating-sex-and-relationships-with-a-spinal-cord-injury/</w:t>
        </w:r>
      </w:hyperlink>
      <w:r>
        <w:t xml:space="preserve"> - Spinal Life Australia’s guide explains that sexual thoughts and feelings do not necessarily disappear after spinal cord injury, although physical function and the practical experience of intimacy may change. It describes possible changes in genital sensation, erections, fertility, orgasm and lubrication, and notes that sexual stimulation can pose particular health considerations for some people. The guide also emphasises that disability does not rule out sex, intimacy or relationships. Planning may be needed for transfers, dressing, bladder care, catheters and other practical aspects, while open communication can help partners adapt expectations and find a new approach together. This is closely connected to the article’s account of discovering a different form of sexual connection and focusing on closeness rather than comparing present experience with life before injury. The resource also discusses fertility and pregnancy, advising people to seek individual medical guidance where relevant. Its main message is that spinal cord injury changes possibilities and practicalities, but does not eliminate the potential for romantic relationships or intimacy. Peer support and allied health professionals may help people begin conversations and identify options suited to their circumstances.</w:t>
      </w:r>
      <w:r/>
    </w:p>
    <w:p>
      <w:pPr>
        <w:pStyle w:val="ListNumber"/>
        <w:spacing w:line="240" w:lineRule="auto"/>
        <w:ind w:left="720"/>
      </w:pPr>
      <w:r/>
      <w:hyperlink r:id="rId12">
        <w:r>
          <w:rPr>
            <w:color w:val="0000EE"/>
            <w:u w:val="single"/>
          </w:rPr>
          <w:t>https://qscis.health.qld.gov.au/resources/sex-and-fertility/sexual-function-after-spinal-cord-injury-sci/</w:t>
        </w:r>
      </w:hyperlink>
      <w:r>
        <w:t xml:space="preserve"> - This Queensland Spinal Cord Injuries Service page describes changes to vaginal and clitoral function that may occur after spinal cord injury. It lists reduced genital sensation, altered arousal and desire, reduced lubrication, pain, and changes in orgasm. The page explains that arousal may arise through physical stimulation or through thoughts and other sensory cues, and that individual responses depend on factors such as injury level and completeness. It recommends proactive, respectful discussion of sexuality and pleasure, rather than focusing only on fertility. Practical suggestions include self-exploration to identify areas of sensation, communicating discoveries with partners, considering lubrication, and adapting sexual activities and positioning for comfort. It also flags safety considerations, including skin integrity and autonomic dysreflexia for people at risk. This information supports the article’s themes of experimenting with new ways to experience pleasure and learning what feels meaningful after changes in sensation. The page’s approach recognises that sexual rehabilitation is individual: no single method or outcome applies to everyone. It offers guidance for health professionals and links to further resources on sexual health after spinal cord injury, including relationship support and accessible sexual aids.</w:t>
      </w:r>
      <w:r/>
    </w:p>
    <w:p>
      <w:pPr>
        <w:pStyle w:val="ListNumber"/>
        <w:spacing w:line="240" w:lineRule="auto"/>
        <w:ind w:left="720"/>
      </w:pPr>
      <w:r/>
      <w:hyperlink r:id="rId13">
        <w:r>
          <w:rPr>
            <w:color w:val="0000EE"/>
            <w:u w:val="single"/>
          </w:rPr>
          <w:t>https://qscis.health.qld.gov.au/resources/sex-and-fertility/intimate-relationships/</w:t>
        </w:r>
      </w:hyperlink>
      <w:r>
        <w:t xml:space="preserve"> - The Queensland Spinal Cord Injuries Service resource addresses the emotional and relational aspects of intimacy after spinal cord injury. It recognises that injury may affect self-esteem, body image, sexual identity and the ways people express closeness. It advises health professionals to acknowledge that adjustment is personal and has no fixed timeline, and to support communication about emotional intimacy and sexual connection. The guidance encourages respect for autonomy, dignity, privacy and consent, particularly in the context of personal care. It also recommends inclusive education about sexual health, pleasure and function, and suggests involving partners where appropriate. The page notes that healthy intimate relationships can support self-esteem, wellbeing and life satisfaction, and encourages people to focus on their own progress rather than comparing themselves with others. These points closely relate to the article’s discussion of separating care relationships from friendships and family relationships where possible, and of avoiding comparisons between pre- and post-injury sexuality. The resource also suggests connecting people with psychologists, sex therapists, relationship counsellors and specialist disability services. Its overall message is that emotional closeness and sexual connection deserve attention during rehabilitation, alongside physical care.</w:t>
      </w:r>
      <w:r/>
    </w:p>
    <w:p>
      <w:pPr>
        <w:pStyle w:val="ListNumber"/>
        <w:spacing w:line="240" w:lineRule="auto"/>
        <w:ind w:left="720"/>
      </w:pPr>
      <w:r/>
      <w:hyperlink r:id="rId14">
        <w:r>
          <w:rPr>
            <w:color w:val="0000EE"/>
            <w:u w:val="single"/>
          </w:rPr>
          <w:t>https://www.health.qld.gov.au/__data/assets/pdf_file/0035/961748/sex-fertility.pdf</w:t>
        </w:r>
      </w:hyperlink>
      <w:r>
        <w:t xml:space="preserve"> - This Queensland Government fact sheet introduces sex and fertility after spinal cord injury. It describes sexuality and intimacy as important parts of health and wellbeing, including pleasure, relationships and reproduction. It distinguishes sexual drive from the physical functions involved in sexual activity, such as arousal, orgasm and ejaculation, and explains that injury may affect these functions. The fact sheet outlines differences and considerations for women and men, including changes in fertility, erection or ejaculation, and possible pregnancy-related risks. It notes that fertility after injury can vary and that some people may benefit from specialist advice or treatment if they wish to conceive. The resource supports the article’s point that sexual health conversations are often more expansive than fertility alone: pleasure, intimacy and emotional connection are also relevant. It gives practical direction to consult a GP or spinal injuries clinic for individual assessment and reproductive planning. As this is a clinical information sheet, it does not describe one person’s emotional journey, but it provides factual context for the article’s comments about fertility-focused advice and the broader range of questions people may have when returning to sexual activity after paralysis.</w:t>
      </w:r>
      <w:r/>
    </w:p>
    <w:p>
      <w:pPr>
        <w:pStyle w:val="ListNumber"/>
        <w:spacing w:line="240" w:lineRule="auto"/>
        <w:ind w:left="720"/>
      </w:pPr>
      <w:r/>
      <w:hyperlink r:id="rId10">
        <w:r>
          <w:rPr>
            <w:color w:val="0000EE"/>
            <w:u w:val="single"/>
          </w:rPr>
          <w:t>https://msktc.org/sci/factsheets/sexuality</w:t>
        </w:r>
      </w:hyperlink>
      <w:r>
        <w:t xml:space="preserve"> - This fact sheet from the Model Systems Knowledge Translation Centre discusses intimacy, sexuality and connection after spinal cord injury. It explains that loss of movement, touch sensation and sexual reflexes can occur, and that changes in sexual function may affect relationships and personal wellbeing. Rather than treating sex as a single physical act, the resource presents sexuality as involving desire, communication, closeness and varied forms of sexual expression. It offers information about sexual response and function after injury, and encourages people and partners to learn how changes may affect their individual circumstances. The resource also covers practical considerations, including sexual health and preventing pregnancy or sexually transmitted infections. It supports the article’s account of discovering new forms of intimacy, especially the emphasis on emotional connection and closeness when familiar sensations or capacities have changed. It is a general educational resource rather than a personal narrative, so it cannot validate the specific experiences attributed to Kyle Montgomery. However, it provides broader context for understanding why sexual adjustment after spinal cord injury may involve exploration, communication and redefining what intimacy means. The fact sheet was developed with clinical and rehabilitation expertise and is intended to help people with spinal cord injury and their partners discuss these topics.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ci.health.nsw.gov.au/networks/spinal-cord-injury/resources/sexuality" TargetMode="External"/><Relationship Id="rId10" Type="http://schemas.openxmlformats.org/officeDocument/2006/relationships/hyperlink" Target="https://msktc.org/sci/factsheets/sexuality" TargetMode="External"/><Relationship Id="rId11" Type="http://schemas.openxmlformats.org/officeDocument/2006/relationships/hyperlink" Target="https://www.spinal.com.au/resources-for-you/navigating-sex-and-relationships-with-a-spinal-cord-injury/" TargetMode="External"/><Relationship Id="rId12" Type="http://schemas.openxmlformats.org/officeDocument/2006/relationships/hyperlink" Target="https://qscis.health.qld.gov.au/resources/sex-and-fertility/sexual-function-after-spinal-cord-injury-sci/" TargetMode="External"/><Relationship Id="rId13" Type="http://schemas.openxmlformats.org/officeDocument/2006/relationships/hyperlink" Target="https://qscis.health.qld.gov.au/resources/sex-and-fertility/intimate-relationships/" TargetMode="External"/><Relationship Id="rId14" Type="http://schemas.openxmlformats.org/officeDocument/2006/relationships/hyperlink" Target="https://www.health.qld.gov.au/__data/assets/pdf_file/0035/961748/sex-fertility.pdf" TargetMode="External"/><Relationship Id="rId15" Type="http://schemas.openxmlformats.org/officeDocument/2006/relationships/hyperlink" Target="https://linkonline.com.au/re-finding-sexuality-when-body-mind-communication-system-goes-da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