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Palermo Attack on Trans Women Sparks Calls for Justice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violent attack on trans women in Buenos Aires' Palermo woods has prompted public condemnation, including from presenter Flor de la V. The incident, reported days before the city’s Pride march, has renewed concern about organised anti-trans violence and the way attacks are filmed and shared online. Here’s what’s known, and why the response matters.</w:t>
      </w:r>
      <w:r/>
    </w:p>
    <w:p>
      <w:pPr>
        <w:pStyle w:val="Heading2"/>
      </w:pPr>
      <w:r>
        <w:t>The Palermo attack provoked alarm</w:t>
      </w:r>
      <w:r/>
    </w:p>
    <w:p>
      <w:r/>
      <w:r>
        <w:t xml:space="preserve">Reports from Buenos Aires describe a group of young people attacking trans women in the Bosques de Palermo, with sticks and stones. The assault was also filmed, and footage was shared on social media, turning a frightening encounter into a public spectacle. (Sources: </w:t>
      </w:r>
      <w:hyperlink r:id="rId9">
        <w:r>
          <w:rPr>
            <w:color w:val="0000EE"/>
            <w:u w:val="single"/>
          </w:rPr>
          <w:t>[3]</w:t>
        </w:r>
      </w:hyperlink>
      <w:r>
        <w:t xml:space="preserve">, </w:t>
      </w:r>
      <w:hyperlink r:id="rId10">
        <w:r>
          <w:rPr>
            <w:color w:val="0000EE"/>
            <w:u w:val="single"/>
          </w:rPr>
          <w:t>[4]</w:t>
        </w:r>
      </w:hyperlink>
      <w:r>
        <w:t xml:space="preserve">, </w:t>
      </w:r>
      <w:hyperlink r:id="rId11">
        <w:r>
          <w:rPr>
            <w:color w:val="0000EE"/>
            <w:u w:val="single"/>
          </w:rPr>
          <w:t>[5]</w:t>
        </w:r>
      </w:hyperlink>
      <w:r>
        <w:t>)</w:t>
      </w:r>
      <w:r/>
    </w:p>
    <w:p>
      <w:r/>
      <w:r>
        <w:t xml:space="preserve">The attack reportedly took place in the days leading up to the National LGBTQ+ Pride march. That timing sharpened the sense of urgency for many observers: a celebration of hard-won visibility was approaching while trans women were facing violence in a familiar public space. (Sources: </w:t>
      </w:r>
      <w:hyperlink r:id="rId9">
        <w:r>
          <w:rPr>
            <w:color w:val="0000EE"/>
            <w:u w:val="single"/>
          </w:rPr>
          <w:t>[3]</w:t>
        </w:r>
      </w:hyperlink>
      <w:r>
        <w:t xml:space="preserve">, </w:t>
      </w:r>
      <w:hyperlink r:id="rId12">
        <w:r>
          <w:rPr>
            <w:color w:val="0000EE"/>
            <w:u w:val="single"/>
          </w:rPr>
          <w:t>[6]</w:t>
        </w:r>
      </w:hyperlink>
      <w:r>
        <w:t>)</w:t>
      </w:r>
      <w:r/>
    </w:p>
    <w:p>
      <w:pPr>
        <w:pStyle w:val="Heading2"/>
      </w:pPr>
      <w:r>
        <w:t>Flor de la V calls for accountability</w:t>
      </w:r>
      <w:r/>
    </w:p>
    <w:p>
      <w:r/>
      <w:r>
        <w:t xml:space="preserve">On her television programme, Flor de la V condemned the assault and urged authorities to investigate. She said the attack appeared organised, and called for a prosecutor to take action, according to Infobae’s report on her remarks. (Sources: </w:t>
      </w:r>
      <w:hyperlink r:id="rId13">
        <w:r>
          <w:rPr>
            <w:color w:val="0000EE"/>
            <w:u w:val="single"/>
          </w:rPr>
          <w:t>[2]</w:t>
        </w:r>
      </w:hyperlink>
      <w:r>
        <w:t xml:space="preserve">, </w:t>
      </w:r>
      <w:hyperlink r:id="rId14">
        <w:r>
          <w:rPr>
            <w:color w:val="0000EE"/>
            <w:u w:val="single"/>
          </w:rPr>
          <w:t>[7]</w:t>
        </w:r>
      </w:hyperlink>
      <w:r>
        <w:t>)</w:t>
      </w:r>
      <w:r/>
    </w:p>
    <w:p>
      <w:r/>
      <w:r>
        <w:t xml:space="preserve">She also connected the violence to the wider climate around trans rights, arguing that hostile rhetoric can help normalise real-world harm. Her appeal was direct: justice for the women who were attacked, and a stronger public response to violence directed at trans people. (Sources: </w:t>
      </w:r>
      <w:hyperlink r:id="rId13">
        <w:r>
          <w:rPr>
            <w:color w:val="0000EE"/>
            <w:u w:val="single"/>
          </w:rPr>
          <w:t>[2]</w:t>
        </w:r>
      </w:hyperlink>
      <w:r>
        <w:t xml:space="preserve">, </w:t>
      </w:r>
      <w:hyperlink r:id="rId12">
        <w:r>
          <w:rPr>
            <w:color w:val="0000EE"/>
            <w:u w:val="single"/>
          </w:rPr>
          <w:t>[6]</w:t>
        </w:r>
      </w:hyperlink>
      <w:r>
        <w:t>)</w:t>
      </w:r>
      <w:r/>
    </w:p>
    <w:p>
      <w:pPr>
        <w:pStyle w:val="Heading2"/>
      </w:pPr>
      <w:r>
        <w:t>Filming an assault adds another layer of harm</w:t>
      </w:r>
      <w:r/>
    </w:p>
    <w:p>
      <w:r/>
      <w:r>
        <w:t xml:space="preserve">The reported filming and online circulation of the attack raises questions beyond the assault itself. Sharing footage can expose victims to further humiliation and unwanted attention, while turning violence into content for viewers. (Sources: </w:t>
      </w:r>
      <w:hyperlink r:id="rId10">
        <w:r>
          <w:rPr>
            <w:color w:val="0000EE"/>
            <w:u w:val="single"/>
          </w:rPr>
          <w:t>[4]</w:t>
        </w:r>
      </w:hyperlink>
      <w:r>
        <w:t xml:space="preserve">, </w:t>
      </w:r>
      <w:hyperlink r:id="rId11">
        <w:r>
          <w:rPr>
            <w:color w:val="0000EE"/>
            <w:u w:val="single"/>
          </w:rPr>
          <w:t>[5]</w:t>
        </w:r>
      </w:hyperlink>
      <w:r>
        <w:t xml:space="preserve">, </w:t>
      </w:r>
      <w:hyperlink r:id="rId14">
        <w:r>
          <w:rPr>
            <w:color w:val="0000EE"/>
            <w:u w:val="single"/>
          </w:rPr>
          <w:t>[7]</w:t>
        </w:r>
      </w:hyperlink>
      <w:r>
        <w:t>)</w:t>
      </w:r>
      <w:r/>
    </w:p>
    <w:p>
      <w:r/>
      <w:r>
        <w:t xml:space="preserve">There’s a grim familiarity to that dynamic: a phone camera can document evidence, but it can also amplify cruelty. The distinction matters, and responsible reporting or sharing should avoid identifying victims or spreading material that compounds their distress. (Sources: </w:t>
      </w:r>
      <w:hyperlink r:id="rId10">
        <w:r>
          <w:rPr>
            <w:color w:val="0000EE"/>
            <w:u w:val="single"/>
          </w:rPr>
          <w:t>[4]</w:t>
        </w:r>
      </w:hyperlink>
      <w:r>
        <w:t xml:space="preserve">, </w:t>
      </w:r>
      <w:hyperlink r:id="rId14">
        <w:r>
          <w:rPr>
            <w:color w:val="0000EE"/>
            <w:u w:val="single"/>
          </w:rPr>
          <w:t>[7]</w:t>
        </w:r>
      </w:hyperlink>
      <w:r>
        <w:t>)</w:t>
      </w:r>
      <w:r/>
    </w:p>
    <w:p>
      <w:pPr>
        <w:pStyle w:val="Heading2"/>
      </w:pPr>
      <w:r>
        <w:t>Pride arrives amid renewed calls for safety</w:t>
      </w:r>
      <w:r/>
    </w:p>
    <w:p>
      <w:r/>
      <w:r>
        <w:t xml:space="preserve">The attack’s proximity to the Pride march has given the response a particular resonance. Coverage in Página/12 placed the assault against the backdrop of the approaching march, while Flor de la V urged people to attend and make clear that such violence cannot be accepted as ordinary. (Sources: </w:t>
      </w:r>
      <w:hyperlink r:id="rId13">
        <w:r>
          <w:rPr>
            <w:color w:val="0000EE"/>
            <w:u w:val="single"/>
          </w:rPr>
          <w:t>[2]</w:t>
        </w:r>
      </w:hyperlink>
      <w:r>
        <w:t xml:space="preserve">, </w:t>
      </w:r>
      <w:hyperlink r:id="rId12">
        <w:r>
          <w:rPr>
            <w:color w:val="0000EE"/>
            <w:u w:val="single"/>
          </w:rPr>
          <w:t>[6]</w:t>
        </w:r>
      </w:hyperlink>
      <w:r>
        <w:t>)</w:t>
      </w:r>
      <w:r/>
    </w:p>
    <w:p>
      <w:r/>
      <w:r>
        <w:t xml:space="preserve">Marches can offer solidarity and visibility, but they’re not a substitute for investigations or practical protection. The immediate questions are whether those responsible will be identified and whether trans women can use public spaces without facing threats or assault. (Sources: </w:t>
      </w:r>
      <w:hyperlink r:id="rId9">
        <w:r>
          <w:rPr>
            <w:color w:val="0000EE"/>
            <w:u w:val="single"/>
          </w:rPr>
          <w:t>[3]</w:t>
        </w:r>
      </w:hyperlink>
      <w:r>
        <w:t xml:space="preserve">, </w:t>
      </w:r>
      <w:hyperlink r:id="rId12">
        <w:r>
          <w:rPr>
            <w:color w:val="0000EE"/>
            <w:u w:val="single"/>
          </w:rPr>
          <w:t>[6]</w:t>
        </w:r>
      </w:hyperlink>
      <w:r>
        <w:t xml:space="preserve">, </w:t>
      </w:r>
      <w:hyperlink r:id="rId14">
        <w:r>
          <w:rPr>
            <w:color w:val="0000EE"/>
            <w:u w:val="single"/>
          </w:rPr>
          <w:t>[7]</w:t>
        </w:r>
      </w:hyperlink>
      <w:r>
        <w:t>)</w:t>
      </w:r>
      <w:r/>
    </w:p>
    <w:p>
      <w:pPr>
        <w:pStyle w:val="Heading2"/>
      </w:pPr>
      <w:r>
        <w:t>What readers can do responsibly</w:t>
      </w:r>
      <w:r/>
    </w:p>
    <w:p>
      <w:r/>
      <w:r>
        <w:t xml:space="preserve">When a violent incident is circulating online, avoid reposting footage that exposes victims or turns their suffering into spectacle. If you have relevant information, pass it to the appropriate authorities rather than adding unverified claims to social media. (Sources: </w:t>
      </w:r>
      <w:hyperlink r:id="rId10">
        <w:r>
          <w:rPr>
            <w:color w:val="0000EE"/>
            <w:u w:val="single"/>
          </w:rPr>
          <w:t>[4]</w:t>
        </w:r>
      </w:hyperlink>
      <w:r>
        <w:t xml:space="preserve">, </w:t>
      </w:r>
      <w:hyperlink r:id="rId11">
        <w:r>
          <w:rPr>
            <w:color w:val="0000EE"/>
            <w:u w:val="single"/>
          </w:rPr>
          <w:t>[5]</w:t>
        </w:r>
      </w:hyperlink>
      <w:r>
        <w:t xml:space="preserve">, </w:t>
      </w:r>
      <w:hyperlink r:id="rId14">
        <w:r>
          <w:rPr>
            <w:color w:val="0000EE"/>
            <w:u w:val="single"/>
          </w:rPr>
          <w:t>[7]</w:t>
        </w:r>
      </w:hyperlink>
      <w:r>
        <w:t>)</w:t>
      </w:r>
      <w:r/>
    </w:p>
    <w:p>
      <w:r/>
      <w:r>
        <w:t xml:space="preserve">And when public figures speak out, the useful next step is to keep attention on the people harmed and the need for accountability. Sympathy matters, but sustained scrutiny of the investigation matters too. (Sources: </w:t>
      </w:r>
      <w:hyperlink r:id="rId13">
        <w:r>
          <w:rPr>
            <w:color w:val="0000EE"/>
            <w:u w:val="single"/>
          </w:rPr>
          <w:t>[2]</w:t>
        </w:r>
      </w:hyperlink>
      <w:r>
        <w:t xml:space="preserve">, </w:t>
      </w:r>
      <w:hyperlink r:id="rId9">
        <w:r>
          <w:rPr>
            <w:color w:val="0000EE"/>
            <w:u w:val="single"/>
          </w:rPr>
          <w:t>[3]</w:t>
        </w:r>
      </w:hyperlink>
      <w:r>
        <w:t xml:space="preserve">, </w:t>
      </w:r>
      <w:hyperlink r:id="rId12">
        <w:r>
          <w:rPr>
            <w:color w:val="0000EE"/>
            <w:u w:val="single"/>
          </w:rPr>
          <w:t>[6]</w:t>
        </w:r>
      </w:hyperlink>
      <w:r>
        <w:t>)</w:t>
      </w:r>
      <w:r/>
    </w:p>
    <w:p>
      <w:r/>
      <w:r>
        <w:t>It's a reminder that visibility must come with safety, dignity and justice.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w:t>
      </w:r>
      <w:hyperlink r:id="rId11">
        <w:r>
          <w:rPr>
            <w:color w:val="0000EE"/>
            <w:u w:val="single"/>
          </w:rPr>
          <w:t>[5]</w:t>
        </w:r>
      </w:hyperlink>
      <w:r>
        <w:t xml:space="preserve">- Paragraph 2: </w:t>
      </w:r>
      <w:hyperlink r:id="rId9">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[2]</w:t>
        </w:r>
      </w:hyperlink>
      <w:r>
        <w:t xml:space="preserve">, </w:t>
      </w:r>
      <w:hyperlink r:id="rId14">
        <w:r>
          <w:rPr>
            <w:color w:val="0000EE"/>
            <w:u w:val="single"/>
          </w:rPr>
          <w:t>[7]</w:t>
        </w:r>
      </w:hyperlink>
      <w:r>
        <w:t xml:space="preserve">- Paragraph 4: </w:t>
      </w:r>
      <w:hyperlink r:id="rId13">
        <w:r>
          <w:rPr>
            <w:color w:val="0000EE"/>
            <w:u w:val="single"/>
          </w:rPr>
          <w:t>[2]</w:t>
        </w:r>
      </w:hyperlink>
      <w:r>
        <w:t xml:space="preserve">, </w:t>
      </w:r>
      <w:hyperlink r:id="rId12">
        <w:r>
          <w:rPr>
            <w:color w:val="0000EE"/>
            <w:u w:val="single"/>
          </w:rPr>
          <w:t>[6]</w:t>
        </w:r>
      </w:hyperlink>
      <w:r>
        <w:t xml:space="preserve">- Paragraph 5: </w:t>
      </w:r>
      <w:hyperlink r:id="rId10">
        <w:r>
          <w:rPr>
            <w:color w:val="0000EE"/>
            <w:u w:val="single"/>
          </w:rPr>
          <w:t>[4]</w:t>
        </w:r>
      </w:hyperlink>
      <w:r>
        <w:t xml:space="preserve">, </w:t>
      </w:r>
      <w:hyperlink r:id="rId11">
        <w:r>
          <w:rPr>
            <w:color w:val="0000EE"/>
            <w:u w:val="single"/>
          </w:rPr>
          <w:t>[5]</w:t>
        </w:r>
      </w:hyperlink>
      <w:r>
        <w:t xml:space="preserve">, </w:t>
      </w:r>
      <w:hyperlink r:id="rId14">
        <w:r>
          <w:rPr>
            <w:color w:val="0000EE"/>
            <w:u w:val="single"/>
          </w:rPr>
          <w:t>[7]</w:t>
        </w:r>
      </w:hyperlink>
      <w:r>
        <w:t xml:space="preserve">- Paragraph 6: </w:t>
      </w:r>
      <w:hyperlink r:id="rId10">
        <w:r>
          <w:rPr>
            <w:color w:val="0000EE"/>
            <w:u w:val="single"/>
          </w:rPr>
          <w:t>[4]</w:t>
        </w:r>
      </w:hyperlink>
      <w:r>
        <w:t xml:space="preserve">, </w:t>
      </w:r>
      <w:hyperlink r:id="rId14">
        <w:r>
          <w:rPr>
            <w:color w:val="0000EE"/>
            <w:u w:val="single"/>
          </w:rPr>
          <w:t>[7]</w:t>
        </w:r>
      </w:hyperlink>
      <w:r>
        <w:t xml:space="preserve">- Paragraph 7: </w:t>
      </w:r>
      <w:hyperlink r:id="rId13">
        <w:r>
          <w:rPr>
            <w:color w:val="0000EE"/>
            <w:u w:val="single"/>
          </w:rPr>
          <w:t>[2]</w:t>
        </w:r>
      </w:hyperlink>
      <w:r>
        <w:t xml:space="preserve">, </w:t>
      </w:r>
      <w:hyperlink r:id="rId12">
        <w:r>
          <w:rPr>
            <w:color w:val="0000EE"/>
            <w:u w:val="single"/>
          </w:rPr>
          <w:t>[6]</w:t>
        </w:r>
      </w:hyperlink>
      <w:r>
        <w:t xml:space="preserve">- Paragraph 8: </w:t>
      </w:r>
      <w:hyperlink r:id="rId9">
        <w:r>
          <w:rPr>
            <w:color w:val="0000EE"/>
            <w:u w:val="single"/>
          </w:rPr>
          <w:t>[3]</w:t>
        </w:r>
      </w:hyperlink>
      <w:r>
        <w:t xml:space="preserve">, </w:t>
      </w:r>
      <w:hyperlink r:id="rId12">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[4]</w:t>
        </w:r>
      </w:hyperlink>
      <w:r>
        <w:t xml:space="preserve">, </w:t>
      </w:r>
      <w:hyperlink r:id="rId11">
        <w:r>
          <w:rPr>
            <w:color w:val="0000EE"/>
            <w:u w:val="single"/>
          </w:rPr>
          <w:t>[5]</w:t>
        </w:r>
      </w:hyperlink>
      <w:r>
        <w:t xml:space="preserve">, </w:t>
      </w:r>
      <w:hyperlink r:id="rId14">
        <w:r>
          <w:rPr>
            <w:color w:val="0000EE"/>
            <w:u w:val="single"/>
          </w:rPr>
          <w:t>[7]</w:t>
        </w:r>
      </w:hyperlink>
      <w:r>
        <w:t xml:space="preserve">- Paragraph 10: </w:t>
      </w:r>
      <w:hyperlink r:id="rId13">
        <w:r>
          <w:rPr>
            <w:color w:val="0000EE"/>
            <w:u w:val="single"/>
          </w:rPr>
          <w:t>[2]</w:t>
        </w:r>
      </w:hyperlink>
      <w:r>
        <w:t xml:space="preserve">, </w:t>
      </w:r>
      <w:hyperlink r:id="rId9">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https://www.cronica.com.ar/diarioshow/farandula/flor-de-la-v-se-pronuncio-tras-el-salvaje-ataque-a-mujeres-trans-en-palermo-espero-que-algun-fiscal-8194/</w:t>
        </w:r>
      </w:hyperlink>
      <w:r>
        <w:t xml:space="preserve"> - Please view link - unable to able to access data</w:t>
      </w:r>
      <w:r/>
    </w:p>
    <w:p>
      <w:pPr>
        <w:pStyle w:val="ListNumber"/>
        <w:spacing w:line="240" w:lineRule="auto"/>
        <w:ind w:left="720"/>
      </w:pPr>
      <w:r/>
      <w:hyperlink r:id="rId13">
        <w:r>
          <w:rPr>
            <w:color w:val="0000EE"/>
            <w:u w:val="single"/>
          </w:rPr>
          <w:t>https://www.infobae.com/teleshow/2026/11/04/el-fuerte-repudio-de-flor-de-la-v-al-ataque-transfobico-a-trabajadoras-sexuales-en-palermo-los-discursos-de-odio-matan/</w:t>
        </w:r>
      </w:hyperlink>
      <w:r>
        <w:t xml:space="preserve"> - This report describes Flor de la V’s response on Los profesionales con Flor to the assault on trans sex workers in Palermo. She condemned the attack as organised, urged prosecutors to investigate and called for justice for the victims. The article recounts her remarks about social media posts that reportedly promoted the assault, and her comparison with earlier conflicts involving trans women in the area. It also explains why she said the incident showed that discrimination and violence persist despite advances in rights. Flor de la V urged people to attend the Pride March on 7 November, arguing that public mobilisation remains necessary to challenge hatred and protect the community.</w:t>
      </w:r>
      <w:r/>
    </w:p>
    <w:p>
      <w:pPr>
        <w:pStyle w:val="ListNumber"/>
        <w:spacing w:line="240" w:lineRule="auto"/>
        <w:ind w:left="720"/>
      </w:pPr>
      <w:r/>
      <w:hyperlink r:id="rId9">
        <w:r>
          <w:rPr>
            <w:color w:val="0000EE"/>
            <w:u w:val="single"/>
          </w:rPr>
          <w:t>https://elpais.com/argentina/2026-11-03/un-grupo-de-jovenes-ataca-con-palos-y-piedras-a-mujeres-trans-en-buenos-aires.html</w:t>
        </w:r>
      </w:hyperlink>
      <w:r>
        <w:t xml:space="preserve"> - This article reports that a group of young people attacked trans women in the Bosques de Palermo with sticks and stones, then filmed and shared the assault online. The incident took place shortly before Buenos Aires’s Pride March and prompted condemnation from civil-society groups, human-rights organisations and artists. The report says that the attackers went to an area where trans sex workers gather, chased and assaulted them, and that at least six victims suffered minor injuries. It notes that the city’s LGBT ombudsman planned to file a criminal complaint and that, at the time of publication, no suspects had been identified or arrested.</w:t>
      </w:r>
      <w:r/>
    </w:p>
    <w:p>
      <w:pPr>
        <w:pStyle w:val="ListNumber"/>
        <w:spacing w:line="240" w:lineRule="auto"/>
        <w:ind w:left="720"/>
      </w:pPr>
      <w:r/>
      <w:hyperlink r:id="rId10">
        <w:r>
          <w:rPr>
            <w:color w:val="0000EE"/>
            <w:u w:val="single"/>
          </w:rPr>
          <w:t>https://www.lanacion.com.ar/sociedad/jovenes-ciclistas-atacaron-a-mujeres-trans-en-los-bosques-de-palermo-las-agredieron-y-lo-filmaron-nid03112026/</w:t>
        </w:r>
      </w:hyperlink>
      <w:r>
        <w:t xml:space="preserve"> - LA NACION describes a coordinated assault on trans women in the Bosques de Palermo by young cyclists, who allegedly threw sticks, stones, traffic cones and other objects. The report says at least six victims were injured and that the city’s LGBT ombudsman was preparing a criminal complaint. It details how videos of the attack circulated online, including insulting captions, and relates testimony that between 50 and 60 young people took part. The article also outlines the investigation, including the review of local cameras and witness statements. It reports that the Pride March was scheduled for 7 November and includes reactions from artists and political figures.</w:t>
      </w:r>
      <w:r/>
    </w:p>
    <w:p>
      <w:pPr>
        <w:pStyle w:val="ListNumber"/>
        <w:spacing w:line="240" w:lineRule="auto"/>
        <w:ind w:left="720"/>
      </w:pPr>
      <w:r/>
      <w:hyperlink r:id="rId11">
        <w:r>
          <w:rPr>
            <w:color w:val="0000EE"/>
            <w:u w:val="single"/>
          </w:rPr>
          <w:t>https://tn.com.ar/policiales/2026/11/03/entre-50-y-60-jovenes-golpearon-a-mujeres-trans-en-los-bosques-de-palermo-filmaron-el-ataque-y-se-burlaron-en-redes/</w:t>
        </w:r>
      </w:hyperlink>
      <w:r>
        <w:t xml:space="preserve"> - TN reports that between 50 and 60 young people attacked trans women working in the Bosques de Palermo, with witnesses saying many of the group were riding bicycles. The assault reportedly began with taunts and provocations before the attackers returned with sticks, cones and brooms. They filmed the violence and posted the footage on Instagram and TikTok with mocking language. The report says police had not received a formal criminal complaint at the time, though prosecutors might act on their own initiative after the videos spread. It also covers condemnations by Lali Espósito, María Becerra and Emilia Mernes, and their calls to oppose violence and attend the Pride March.</w:t>
      </w:r>
      <w:r/>
    </w:p>
    <w:p>
      <w:pPr>
        <w:pStyle w:val="ListNumber"/>
        <w:spacing w:line="240" w:lineRule="auto"/>
        <w:ind w:left="720"/>
      </w:pPr>
      <w:r/>
      <w:hyperlink r:id="rId12">
        <w:r>
          <w:rPr>
            <w:color w:val="0000EE"/>
            <w:u w:val="single"/>
          </w:rPr>
          <w:t>https://www.pagina12.com.ar/2026/11/03/a-dias-de-la-marcha-del-orgullo-atacaron-a-palazos-a-mujeres-trans-en-los-lagos-de-palermo/</w:t>
        </w:r>
      </w:hyperlink>
      <w:r>
        <w:t xml:space="preserve"> - Página|12 reports that young people attacked trans women near Palermo’s lakes shortly before the National Pride March. The assailants filmed the episode and shared the footage on social media. The article describes the incident as a brutal assault and says LGBTQ+ groups condemned it, linking the violence to hostile public discourse and reduced support for policies addressing gender-based hatred. It places the attack in the broader context of concerns about safety and discrimination affecting trans people in Argentina. The report also points readers to related coverage of public responses, including statements by artists and other figures who denounced the assault and expressed solidarity with the victims.</w:t>
      </w:r>
      <w:r/>
    </w:p>
    <w:p>
      <w:pPr>
        <w:pStyle w:val="ListNumber"/>
        <w:spacing w:line="240" w:lineRule="auto"/>
        <w:ind w:left="720"/>
      </w:pPr>
      <w:r/>
      <w:hyperlink r:id="rId14">
        <w:r>
          <w:rPr>
            <w:color w:val="0000EE"/>
            <w:u w:val="single"/>
          </w:rPr>
          <w:t>https://www.eldiarioar.com/sociedad/salieron-atacar-trabajadoras-sexuales-trans-palermo-filmaron-agresiones-subieron-redes_1_13635296.amp.html</w:t>
        </w:r>
      </w:hyperlink>
      <w:r>
        <w:t xml:space="preserve"> - elDiarioAR recounts how adolescents and young people pursued and assaulted trans sex workers in the Bosques de Palermo, filmed the incident and circulated the footage with mocking captions. The article locates the attack near the Lago de Regatas and describes testimony that the group first shouted insults, then returned with sticks, branches, traffic cones and other objects. It reports condemnation from Lali Espósito, María Becerra and the Fundación Igualdad, whose representatives called for those responsible to be identified and the victims to receive support. The report also relays activist Gabriela Ivy’s estimate that 50 to 60 young people were involved and notes that no arrests or formal complaints had been reported.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pais.com/argentina/2026-11-03/un-grupo-de-jovenes-ataca-con-palos-y-piedras-a-mujeres-trans-en-buenos-aires.html" TargetMode="External"/><Relationship Id="rId10" Type="http://schemas.openxmlformats.org/officeDocument/2006/relationships/hyperlink" Target="https://www.lanacion.com.ar/sociedad/jovenes-ciclistas-atacaron-a-mujeres-trans-en-los-bosques-de-palermo-las-agredieron-y-lo-filmaron-nid03112026/" TargetMode="External"/><Relationship Id="rId11" Type="http://schemas.openxmlformats.org/officeDocument/2006/relationships/hyperlink" Target="https://tn.com.ar/policiales/2026/11/03/entre-50-y-60-jovenes-golpearon-a-mujeres-trans-en-los-bosques-de-palermo-filmaron-el-ataque-y-se-burlaron-en-redes/" TargetMode="External"/><Relationship Id="rId12" Type="http://schemas.openxmlformats.org/officeDocument/2006/relationships/hyperlink" Target="https://www.pagina12.com.ar/2026/11/03/a-dias-de-la-marcha-del-orgullo-atacaron-a-palazos-a-mujeres-trans-en-los-lagos-de-palermo/" TargetMode="External"/><Relationship Id="rId13" Type="http://schemas.openxmlformats.org/officeDocument/2006/relationships/hyperlink" Target="https://www.infobae.com/teleshow/2026/11/04/el-fuerte-repudio-de-flor-de-la-v-al-ataque-transfobico-a-trabajadoras-sexuales-en-palermo-los-discursos-de-odio-matan/" TargetMode="External"/><Relationship Id="rId14" Type="http://schemas.openxmlformats.org/officeDocument/2006/relationships/hyperlink" Target="https://www.eldiarioar.com/sociedad/salieron-atacar-trabajadoras-sexuales-trans-palermo-filmaron-agresiones-subieron-redes_1_13635296.amp.html" TargetMode="External"/><Relationship Id="rId15" Type="http://schemas.openxmlformats.org/officeDocument/2006/relationships/hyperlink" Target="https://www.cronica.com.ar/diarioshow/farandula/flor-de-la-v-se-pronuncio-tras-el-salvaje-ataque-a-mujeres-trans-en-palermo-espero-que-algun-fiscal-81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