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Midterm Election Results: What Comes Next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delivered major Democratic gains and historic LGBTQ+ representation, but also backed some restrictions affecting transgender people. Human Rights Campaign president Kelley Robinson says the results are a mandate to govern, not a reason to relax: the next test is whether elected officials protect the communities who helped put them in office.</w:t>
      </w:r>
      <w:r/>
    </w:p>
    <w:p>
      <w:pPr>
        <w:pStyle w:val="Heading2"/>
      </w:pPr>
      <w:r>
        <w:t>Essential Takeaways</w:t>
      </w:r>
      <w:r/>
      <w:r/>
    </w:p>
    <w:p>
      <w:pPr>
        <w:pStyle w:val="ListBullet"/>
        <w:spacing w:line="240" w:lineRule="auto"/>
        <w:ind w:left="720"/>
      </w:pPr>
      <w:r/>
      <w:r>
        <w:rPr>
          <w:b/>
        </w:rPr>
        <w:t>A major political shift:</w:t>
      </w:r>
      <w:r>
        <w:t xml:space="preserve"> Democrats won control of both chambers of Congress and made gains in several states.</w:t>
      </w:r>
      <w:r/>
    </w:p>
    <w:p>
      <w:pPr>
        <w:pStyle w:val="ListBullet"/>
        <w:spacing w:line="240" w:lineRule="auto"/>
        <w:ind w:left="720"/>
      </w:pPr>
      <w:r/>
      <w:r>
        <w:rPr>
          <w:b/>
        </w:rPr>
        <w:t>More LGBTQ+ representation:</w:t>
      </w:r>
      <w:r>
        <w:t xml:space="preserve"> Chris Pappas won a Senate seat, Sarah McBride returned to Congress and Georgia elected Bentley Hudgins, its first out transgender and nonbinary state lawmaker.</w:t>
      </w:r>
      <w:r/>
    </w:p>
    <w:p>
      <w:pPr>
        <w:pStyle w:val="ListBullet"/>
        <w:spacing w:line="240" w:lineRule="auto"/>
        <w:ind w:left="720"/>
      </w:pPr>
      <w:r/>
      <w:r>
        <w:rPr>
          <w:b/>
        </w:rPr>
        <w:t>A mixed result for trans rights:</w:t>
      </w:r>
      <w:r>
        <w:t xml:space="preserve"> Voters rejected some restrictions but approved measures limiting transgender students’ participation in sports and access to facilities.</w:t>
      </w:r>
      <w:r/>
    </w:p>
    <w:p>
      <w:pPr>
        <w:pStyle w:val="ListBullet"/>
        <w:spacing w:line="240" w:lineRule="auto"/>
        <w:ind w:left="720"/>
      </w:pPr>
      <w:r/>
      <w:r>
        <w:rPr>
          <w:b/>
        </w:rPr>
        <w:t>Robinson’s message:</w:t>
      </w:r>
      <w:r>
        <w:t xml:space="preserve"> The Human Rights Campaign plans to press elected officials on equality protections, healthcare, housing and HIV services.</w:t>
      </w:r>
      <w:r/>
      <w:r/>
    </w:p>
    <w:p>
      <w:pPr>
        <w:pStyle w:val="Heading2"/>
      </w:pPr>
      <w:r>
        <w:t>A sweeping win, with a complicated aftertaste</w:t>
      </w:r>
      <w:r/>
    </w:p>
    <w:p>
      <w:r/>
      <w:r>
        <w:t>The election delivered a striking shift in power, along with a more complicated result for LGBTQ+ Americans. Democrats captured both chambers of Congress and won contests in states where their prospects had long looked slim. Yet some voters also approved restrictions affecting transgender people, a reminder that political momentum and protections for individual rights don’t always move in step.</w:t>
      </w:r>
      <w:r/>
    </w:p>
    <w:p>
      <w:r/>
      <w:r>
        <w:t xml:space="preserve">Human Rights Campaign president Kelley Robinson welcomed the Democratic victories but made clear that celebration comes with a job list. In an interview with The Advocate, she argued that the incoming majority must act for LGBTQ+ people, including those whose rights were treated cautiously by some winning candidates. The organisation’s position, as set out in its election response, is that electoral gains should translate into practical progress. </w:t>
      </w:r>
      <w:hyperlink r:id="rId9">
        <w:r>
          <w:rPr>
            <w:color w:val="0000EE"/>
            <w:u w:val="single"/>
          </w:rPr>
          <w:t>[7]</w:t>
        </w:r>
      </w:hyperlink>
      <w:r/>
    </w:p>
    <w:p>
      <w:pPr>
        <w:pStyle w:val="Heading2"/>
      </w:pPr>
      <w:r>
        <w:t>More LGBTQ+ lawmakers are heading to office</w:t>
      </w:r>
      <w:r/>
    </w:p>
    <w:p>
      <w:r/>
      <w:r>
        <w:t>The wins brought new visibility to LGBTQ+ representation across the country. New Hampshire elected Chris Pappas as the first out gay man to win a Senate seat, while Delaware returned Sarah McBride, the first out transgender member of Congress, for a second term. Georgia also elected Bentley Hudgins, its first out transgender and nonbinary state lawmaker.</w:t>
      </w:r>
      <w:r/>
    </w:p>
    <w:p>
      <w:r/>
      <w:r>
        <w:t xml:space="preserve">Those milestones sit alongside a broader Democratic surge into Republican-held territory. The Advocate reported breakthroughs in states including Texas and Kansas, where Gina Hinojosa won the governorship and James Talarico secured a Senate seat in Texas. Representation matters, but it’s not a guarantee of agreement on every issue; advocates will be watching what lawmakers do as closely as who they are. </w:t>
      </w:r>
      <w:hyperlink r:id="rId10">
        <w:r>
          <w:rPr>
            <w:color w:val="0000EE"/>
            <w:u w:val="single"/>
          </w:rPr>
          <w:t>[3]</w:t>
        </w:r>
      </w:hyperlink>
      <w:r/>
    </w:p>
    <w:p>
      <w:pPr>
        <w:pStyle w:val="Heading2"/>
      </w:pPr>
      <w:r>
        <w:t>Transgender rights faced a mixed verdict</w:t>
      </w:r>
      <w:r/>
    </w:p>
    <w:p>
      <w:r/>
      <w:r>
        <w:t>The election’s results for transgender people were far from straightforward. Voters in Arizona approved restrictions on transgender students’ sports participation and access to facilities, while Nebraska added sports restrictions to its constitution. In Missouri, by contrast, voters rejected a proposal that paired an abortion-rights rollback with restrictions on healthcare for transgender minors.</w:t>
      </w:r>
      <w:r/>
    </w:p>
    <w:p>
      <w:r/>
      <w:r>
        <w:t xml:space="preserve">That Missouri result prevented those measures from being written into the state constitution, but existing statutory restrictions remain. The contrast is sobering: a national political victory can arrive alongside losses at state level, and the consequences are often felt most sharply in schools, clinics and family life. The Advocate’s account also noted that Virginia approved marriage-equality protections and Vermont backed constitutional equal-protection language that explicitly covers sexual orientation, gender identity and gender expression. </w:t>
      </w:r>
      <w:hyperlink r:id="rId11">
        <w:r>
          <w:rPr>
            <w:color w:val="0000EE"/>
            <w:u w:val="single"/>
          </w:rPr>
          <w:t>[4]</w:t>
        </w:r>
      </w:hyperlink>
      <w:r/>
    </w:p>
    <w:p>
      <w:pPr>
        <w:pStyle w:val="Heading2"/>
      </w:pPr>
      <w:r>
        <w:t>What elected Democrats will be asked to do</w:t>
      </w:r>
      <w:r/>
    </w:p>
    <w:p>
      <w:r/>
      <w:r>
        <w:t>Robinson’s message to the new majority is direct: winning is only the beginning. She said the Human Rights Campaign plans to mobilise constituents and press officials to defend LGBTQ+ rights, with particular attention to states where candidates’ campaign positions drew criticism from advocates.</w:t>
      </w:r>
      <w:r/>
    </w:p>
    <w:p>
      <w:r/>
      <w:r>
        <w:t xml:space="preserve">That scrutiny matters because some victorious Democrats took positions that LGBTQ+ groups opposed, including on transgender girls’ participation in girls’ sports and gender-affirming care for minors. Their wins don’t settle those disagreements. Instead, they sharpen the question of whether officials will listen to constituents after the campaign signs come down. </w:t>
      </w:r>
      <w:hyperlink r:id="rId12">
        <w:r>
          <w:rPr>
            <w:color w:val="0000EE"/>
            <w:u w:val="single"/>
          </w:rPr>
          <w:t>[6]</w:t>
        </w:r>
      </w:hyperlink>
      <w:r/>
    </w:p>
    <w:p>
      <w:pPr>
        <w:pStyle w:val="Heading2"/>
      </w:pPr>
      <w:r>
        <w:t>The next fight is about policy, not just symbolism</w:t>
      </w:r>
      <w:r/>
    </w:p>
    <w:p>
      <w:r/>
      <w:r>
        <w:t>The Human Rights Campaign has also identified concrete priorities for the new Congress. Robinson called for restoring funding for HIV prevention and medication, housing and Medicaid, and for advancing the Equality Act, which would establish explicit federal protections against discrimination in areas including employment, education and public services.</w:t>
      </w:r>
      <w:r/>
    </w:p>
    <w:p>
      <w:r/>
      <w:r>
        <w:t xml:space="preserve">The organisation has also said it expects the Senate to reject anti-LGBTQ+ judicial nominees. That agenda is ambitious, and delivering it will depend on political will as much as electoral arithmetic. Still, the growth in LGBTQ+ representation gives advocates more potential allies in the rooms where decisions are made. The Human Rights Campaign’s election statement framed the results as a gain for equality, while Robinson’s warning was that rights remain fragile and need sustained protection. </w:t>
      </w:r>
      <w:hyperlink r:id="rId13">
        <w:r>
          <w:rPr>
            <w:color w:val="0000EE"/>
            <w:u w:val="single"/>
          </w:rPr>
          <w:t>[5]</w:t>
        </w:r>
      </w:hyperlink>
      <w:r/>
    </w:p>
    <w:p>
      <w:pPr>
        <w:pStyle w:val="Heading2"/>
      </w:pPr>
      <w:r>
        <w:t>The celebration is real, but the work carries on</w:t>
      </w:r>
      <w:r/>
    </w:p>
    <w:p>
      <w:r/>
      <w:r>
        <w:t>There’s genuine cause to celebrate historic wins and a stronger presence in public office. But election night is a snapshot, not a guarantee. For transgender Americans in particular, the mixed state-level results show why progress can feel uneven, even when the national mood appears to be shifting.</w:t>
      </w:r>
      <w:r/>
    </w:p>
    <w:p>
      <w:r/>
      <w:r>
        <w:t xml:space="preserve">Robinson wants supporters to remember the feeling of victory and turn it into lasting pressure on elected officials. That’s a practical test of political power: not simply who gets elected, but whether people’s everyday safety and equality improve once the cheering fades. </w:t>
      </w:r>
      <w:hyperlink r:id="rId9">
        <w:r>
          <w:rPr>
            <w:color w:val="0000EE"/>
            <w:u w:val="single"/>
          </w:rPr>
          <w:t>[7]</w:t>
        </w:r>
      </w:hyperlink>
      <w:r/>
    </w:p>
    <w:p>
      <w:r/>
      <w:r>
        <w:t>The gains are worth celebrating, and the next measure is what lawmakers do with them.</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[7]</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Paragraph 6: </w:t>
      </w:r>
      <w:hyperlink r:id="rId11">
        <w:r>
          <w:rPr>
            <w:color w:val="0000EE"/>
            <w:u w:val="single"/>
          </w:rPr>
          <w:t>[4]</w:t>
        </w:r>
      </w:hyperlink>
      <w:r>
        <w:t xml:space="preserve">- Paragraph 7: </w:t>
      </w:r>
      <w:hyperlink r:id="rId12">
        <w:r>
          <w:rPr>
            <w:color w:val="0000EE"/>
            <w:u w:val="single"/>
          </w:rPr>
          <w:t>[6]</w:t>
        </w:r>
      </w:hyperlink>
      <w:r>
        <w:t xml:space="preserve">- Paragraph 8: </w:t>
      </w:r>
      <w:hyperlink r:id="rId12">
        <w:r>
          <w:rPr>
            <w:color w:val="0000EE"/>
            <w:u w:val="single"/>
          </w:rPr>
          <w:t>[6]</w:t>
        </w:r>
      </w:hyperlink>
      <w:r>
        <w:t xml:space="preserve">- Paragraph 9: </w:t>
      </w:r>
      <w:hyperlink r:id="rId13">
        <w:r>
          <w:rPr>
            <w:color w:val="0000EE"/>
            <w:u w:val="single"/>
          </w:rPr>
          <w:t>[5]</w:t>
        </w:r>
      </w:hyperlink>
      <w:r>
        <w:t xml:space="preserve">- Paragraph 10: </w:t>
      </w:r>
      <w:hyperlink r:id="rId13">
        <w:r>
          <w:rPr>
            <w:color w:val="0000EE"/>
            <w:u w:val="single"/>
          </w:rPr>
          <w:t>[5]</w:t>
        </w:r>
      </w:hyperlink>
      <w:r>
        <w:t xml:space="preserve">- Paragraph 11: </w:t>
      </w:r>
      <w:hyperlink r:id="rId9">
        <w:r>
          <w:rPr>
            <w:color w:val="0000EE"/>
            <w:u w:val="single"/>
          </w:rPr>
          <w:t>[7]</w:t>
        </w:r>
      </w:hyperlink>
      <w:r>
        <w:t xml:space="preserve">- Paragraph 12: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https://www.advocate.com/politics/election/hrc-democrats-blue-wave-lgbtq</w:t>
        </w:r>
      </w:hyperlink>
      <w:r>
        <w:t xml:space="preserve"> - Please view link - unable to able to access data</w:t>
      </w:r>
      <w:r/>
    </w:p>
    <w:p>
      <w:pPr>
        <w:pStyle w:val="ListNumber"/>
        <w:spacing w:line="240" w:lineRule="auto"/>
        <w:ind w:left="720"/>
      </w:pPr>
      <w:r/>
      <w:hyperlink r:id="rId14">
        <w:r>
          <w:rPr>
            <w:color w:val="0000EE"/>
            <w:u w:val="single"/>
          </w:rPr>
          <w:t>https://www.advocate.com/politics/election/hrc-democrats-blue-wave-lgbtq</w:t>
        </w:r>
      </w:hyperlink>
      <w:r>
        <w:t xml:space="preserve"> - The article examines the 2026 midterm results and their consequences for LGBTQ+ Americans. It reports Democratic gains in Congress and state offices, historic victories by LGBTQ+ candidates, and Human Rights Campaign president Kelley Robinson’s call for elected officials to protect the community. It also highlights a mixed picture for transgender people: some voters approved restrictions on transgender students, while Missouri rejected a proposed constitutional restriction on care for transgender minors. Robinson urges continued organising, public education and accountability, and identifies priorities including HIV services, housing, Medicaid, the Equality Act and scrutiny of judicial nominees. The article stresses that electoral gains do not mean equality has been achieved.</w:t>
      </w:r>
      <w:r/>
    </w:p>
    <w:p>
      <w:pPr>
        <w:pStyle w:val="ListNumber"/>
        <w:spacing w:line="240" w:lineRule="auto"/>
        <w:ind w:left="720"/>
      </w:pPr>
      <w:r/>
      <w:hyperlink r:id="rId10">
        <w:r>
          <w:rPr>
            <w:color w:val="0000EE"/>
            <w:u w:val="single"/>
          </w:rPr>
          <w:t>https://apnews.com/article/ef6199e25927a9ac9f4c18eae0e497cd</w:t>
        </w:r>
      </w:hyperlink>
      <w:r>
        <w:t xml:space="preserve"> - The Associated Press reports that Democrats won control of Congress in the 2026 midterm elections, describing the result as a broad rebuke to President Donald Trump and Republicans. The report surveys outcomes across federal and state contests, including close races and the defeat of Republican candidates in areas previously considered safe. It also records the election’s historic firsts and the continuing count in some contests, cautioning that results were still developing on Wednesday morning. The article provides broader national context for the Advocate report’s claims about Democratic gains, the political impact of the election and the changed balance of power in Washington.</w:t>
      </w:r>
      <w:r/>
    </w:p>
    <w:p>
      <w:pPr>
        <w:pStyle w:val="ListNumber"/>
        <w:spacing w:line="240" w:lineRule="auto"/>
        <w:ind w:left="720"/>
      </w:pPr>
      <w:r/>
      <w:hyperlink r:id="rId11">
        <w:r>
          <w:rPr>
            <w:color w:val="0000EE"/>
            <w:u w:val="single"/>
          </w:rPr>
          <w:t>https://apnews.com/article/fe17112e9538f5e4ed5907f6d1f5b470</w:t>
        </w:r>
      </w:hyperlink>
      <w:r>
        <w:t xml:space="preserve"> - This Associated Press report reviews several state ballot measures decided in the 2026 midterms. It notes that Nebraska voters approved a constitutional change concerning restrictions on transgender medical care, while other measures addressed abortion, election rules and voting eligibility. The article helps verify the broader point that ballot outcomes were mixed rather than uniformly favourable to LGBTQ+ people or their allies. Its reporting also distinguishes between different proposals and states, an important qualification when comparing ballot measures with existing laws. The results offer context for the Advocate article’s discussion of voters rejecting some policies while supporting others affecting transgender people and reproductive rights.</w:t>
      </w:r>
      <w:r/>
    </w:p>
    <w:p>
      <w:pPr>
        <w:pStyle w:val="ListNumber"/>
        <w:spacing w:line="240" w:lineRule="auto"/>
        <w:ind w:left="720"/>
      </w:pPr>
      <w:r/>
      <w:hyperlink r:id="rId13">
        <w:r>
          <w:rPr>
            <w:color w:val="0000EE"/>
            <w:u w:val="single"/>
          </w:rPr>
          <w:t>https://apnews.com/article/93d4d163acfd217521b5dce1ab7fc4a9</w:t>
        </w:r>
      </w:hyperlink>
      <w:r>
        <w:t xml:space="preserve"> - The Associated Press describes the 2026 midterms as an election of historic firsts, including victories that expanded representation in public office. The report places these breakthroughs alongside the larger Democratic gains and losses suffered by Republican candidates. It also includes comments from advocates about the long-term organising and community work behind electoral progress. This source supports the article’s attention to representation as well as its warning that symbolic milestones do not, by themselves, settle policy disputes or secure equal rights. The report’s national overview is useful for checking the context around LGBTQ+ candidates and other groups whose victories made the election notable.</w:t>
      </w:r>
      <w:r/>
    </w:p>
    <w:p>
      <w:pPr>
        <w:pStyle w:val="ListNumber"/>
        <w:spacing w:line="240" w:lineRule="auto"/>
        <w:ind w:left="720"/>
      </w:pPr>
      <w:r/>
      <w:hyperlink r:id="rId12">
        <w:r>
          <w:rPr>
            <w:color w:val="0000EE"/>
            <w:u w:val="single"/>
          </w:rPr>
          <w:t>https://apnews.com/article/55147b73698ef63d13068abe1a109747</w:t>
        </w:r>
      </w:hyperlink>
      <w:r>
        <w:t xml:space="preserve"> - In an April 2026 report, the Associated Press examines the Human Rights Campaign’s midterm strategy and its investment in competitive races. Kelley Robinson discusses the organisation’s effort to build a pro-equality majority while navigating disagreement within the Democratic Party over LGBTQ+ issues and campaign messaging. The article describes the political environment facing transgender people and the challenge of persuading voters amid attacks and policy disputes. It provides background for the Advocate article’s account of Robinson’s election work, the organisation’s choices about candidates and her intention to hold victorious Democrats accountable. The report also illustrates that HRC’s campaigning began well before Election Day.</w:t>
      </w:r>
      <w:r/>
    </w:p>
    <w:p>
      <w:pPr>
        <w:pStyle w:val="ListNumber"/>
        <w:spacing w:line="240" w:lineRule="auto"/>
        <w:ind w:left="720"/>
      </w:pPr>
      <w:r/>
      <w:hyperlink r:id="rId9">
        <w:r>
          <w:rPr>
            <w:color w:val="0000EE"/>
            <w:u w:val="single"/>
          </w:rPr>
          <w:t>https://www.hrc.org/press-releases/hrc-on-midterm-election-results-equality-wins</w:t>
        </w:r>
      </w:hyperlink>
      <w:r>
        <w:t xml:space="preserve"> - The Human Rights Campaign’s post-election statement sets out its interpretation of the 2026 results and describes the organisation’s campaign activity. President Kelley Robinson says LGBTQ+ voters and allies sent a clear message, while HRC reports its voter contacts, volunteer shifts and campaign events between Labor Day and Election Day. As an organisational statement, it presents HRC’s own perspective rather than independent election analysis. It nevertheless supports the Advocate article’s account of Robinson celebrating the results and viewing them as a mandate for continued advocacy. The release also offers a primary-source record of HRC’s public response and the scale of its reported electoral mobilisation.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hrc-on-midterm-election-results-equality-wins" TargetMode="External"/><Relationship Id="rId10" Type="http://schemas.openxmlformats.org/officeDocument/2006/relationships/hyperlink" Target="https://apnews.com/article/ef6199e25927a9ac9f4c18eae0e497cd" TargetMode="External"/><Relationship Id="rId11" Type="http://schemas.openxmlformats.org/officeDocument/2006/relationships/hyperlink" Target="https://apnews.com/article/fe17112e9538f5e4ed5907f6d1f5b470" TargetMode="External"/><Relationship Id="rId12" Type="http://schemas.openxmlformats.org/officeDocument/2006/relationships/hyperlink" Target="https://apnews.com/article/55147b73698ef63d13068abe1a109747" TargetMode="External"/><Relationship Id="rId13" Type="http://schemas.openxmlformats.org/officeDocument/2006/relationships/hyperlink" Target="https://apnews.com/article/93d4d163acfd217521b5dce1ab7fc4a9" TargetMode="External"/><Relationship Id="rId14" Type="http://schemas.openxmlformats.org/officeDocument/2006/relationships/hyperlink" Target="https://www.advocate.com/politics/election/hrc-democrats-blue-wave-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