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Las Vegas LGBTQ+ Community: Where Belonging Takes Root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Las Vegas PRIDE is making the case for community care beyond the parade, from support for LGBTQ+ older adults to festive gatherings across Southern Nevada. Its latest stories show how connection, chosen family and everyday acts of kindness can help people feel not just visible, but genuinely welcome.</w:t>
      </w:r>
      <w:r/>
    </w:p>
    <w:p>
      <w:pPr>
        <w:pStyle w:val="Heading2"/>
      </w:pPr>
      <w:r>
        <w:t>Belonging starts with a seat at the table</w:t>
      </w:r>
      <w:r/>
    </w:p>
    <w:p>
      <w:r/>
      <w:r>
        <w:t xml:space="preserve">Connection can sound like a simple need, but for LGBTQ+ older adults it can make a real difference. Las Vegas PRIDE’s Thrive &amp; Shine senior resource fair grew from listening to older community members, who identified connection as a priority. More than 65 seniors attended, turning a dedicated gathering into a reminder that care can begin with making sure nobody is left sitting alone. (Sources </w:t>
      </w:r>
      <w:hyperlink r:id="rId9">
        <w:r>
          <w:rPr>
            <w:color w:val="0000EE"/>
            <w:u w:val="single"/>
          </w:rPr>
          <w:t>[2]</w:t>
        </w:r>
      </w:hyperlink>
      <w:r>
        <w:t xml:space="preserve">, </w:t>
      </w:r>
      <w:hyperlink r:id="rId10">
        <w:r>
          <w:rPr>
            <w:color w:val="0000EE"/>
            <w:u w:val="single"/>
          </w:rPr>
          <w:t>[7]</w:t>
        </w:r>
      </w:hyperlink>
      <w:r>
        <w:t>)</w:t>
      </w:r>
      <w:r/>
    </w:p>
    <w:p>
      <w:r/>
      <w:r>
        <w:t xml:space="preserve">That idea reaches beyond a single event. Supportive communities are built not only through large celebrations, but also through spaces where people can meet, share what they need and feel at ease. For anyone organising a gathering, a useful starting point is to ask the people it’s meant to serve what would make them feel welcome. (Sources </w:t>
      </w:r>
      <w:hyperlink r:id="rId9">
        <w:r>
          <w:rPr>
            <w:color w:val="0000EE"/>
            <w:u w:val="single"/>
          </w:rPr>
          <w:t>[2]</w:t>
        </w:r>
      </w:hyperlink>
      <w:r>
        <w:t xml:space="preserve">, </w:t>
      </w:r>
      <w:hyperlink r:id="rId10">
        <w:r>
          <w:rPr>
            <w:color w:val="0000EE"/>
            <w:u w:val="single"/>
          </w:rPr>
          <w:t>[7]</w:t>
        </w:r>
      </w:hyperlink>
      <w:r>
        <w:t>)</w:t>
      </w:r>
      <w:r/>
    </w:p>
    <w:p>
      <w:pPr>
        <w:pStyle w:val="Heading2"/>
      </w:pPr>
      <w:r>
        <w:t>When a backyard tradition gives back</w:t>
      </w:r>
      <w:r/>
    </w:p>
    <w:p>
      <w:r/>
      <w:r>
        <w:t xml:space="preserve">A pandemic-era living-room lip sync among friends eventually became Meaty Tuck, a lively backyard tradition that raised roughly $25,000 for LGBTQIA+ organisations. The wigs, make-up and music bring the fun, but the real achievement is friends turning a shared bit of joy into ongoing support for others. (Sources </w:t>
      </w:r>
      <w:hyperlink r:id="rId11">
        <w:r>
          <w:rPr>
            <w:color w:val="0000EE"/>
            <w:u w:val="single"/>
          </w:rPr>
          <w:t>[3]</w:t>
        </w:r>
      </w:hyperlink>
      <w:r>
        <w:t xml:space="preserve">, </w:t>
      </w:r>
      <w:hyperlink r:id="rId10">
        <w:r>
          <w:rPr>
            <w:color w:val="0000EE"/>
            <w:u w:val="single"/>
          </w:rPr>
          <w:t>[7]</w:t>
        </w:r>
      </w:hyperlink>
      <w:r>
        <w:t>)</w:t>
      </w:r>
      <w:r/>
    </w:p>
    <w:p>
      <w:r/>
      <w:r>
        <w:t xml:space="preserve">It’s a welcome reminder that community fundraising doesn’t have to feel formal to matter. A gathering rooted in friendship can still make a substantial contribution, especially when people keep showing up year after year. And yes, a good theme helps. (Sources </w:t>
      </w:r>
      <w:hyperlink r:id="rId11">
        <w:r>
          <w:rPr>
            <w:color w:val="0000EE"/>
            <w:u w:val="single"/>
          </w:rPr>
          <w:t>[3]</w:t>
        </w:r>
      </w:hyperlink>
      <w:r>
        <w:t xml:space="preserve">, </w:t>
      </w:r>
      <w:hyperlink r:id="rId10">
        <w:r>
          <w:rPr>
            <w:color w:val="0000EE"/>
            <w:u w:val="single"/>
          </w:rPr>
          <w:t>[7]</w:t>
        </w:r>
      </w:hyperlink>
      <w:r>
        <w:t>)</w:t>
      </w:r>
      <w:r/>
    </w:p>
    <w:p>
      <w:pPr>
        <w:pStyle w:val="Heading2"/>
      </w:pPr>
      <w:r>
        <w:t>Holiday lights are better shared</w:t>
      </w:r>
      <w:r/>
    </w:p>
    <w:p>
      <w:r/>
      <w:r>
        <w:t xml:space="preserve">Southern Nevada’s festive calendar has plenty of ways to gather, from dazzling light displays and </w:t>
      </w:r>
      <w:r>
        <w:rPr>
          <w:i/>
        </w:rPr>
        <w:t>The Nutcracker</w:t>
      </w:r>
      <w:r>
        <w:t xml:space="preserve"> to drag performances, Santa runs, rock orchestras and seasonal drinks. Las Vegas PRIDE’s holiday guides point to a region where traditions can be reworked to suit all sorts of people and plans. (Sources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w:t>
      </w:r>
      <w:r/>
    </w:p>
    <w:p>
      <w:r/>
      <w:r>
        <w:t xml:space="preserve">Enchant Las Vegas adds another angle: the spectacle is also an invitation to come as you are and bring the people you love. That idea can feel especially meaningful when family takes many forms. Whether you’re planning a big outing or a quiet evening, checking event details ahead of time can help you find the right fit. (Sources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[7]</w:t>
        </w:r>
      </w:hyperlink>
      <w:r>
        <w:t>)</w:t>
      </w:r>
      <w:r/>
    </w:p>
    <w:p>
      <w:pPr>
        <w:pStyle w:val="Heading2"/>
      </w:pPr>
      <w:r>
        <w:t>Community care includes looking after yourself</w:t>
      </w:r>
      <w:r/>
    </w:p>
    <w:p>
      <w:r/>
      <w:r>
        <w:t xml:space="preserve">Belonging is more than being invited in. It also means paying attention when someone is being harmed, listening rather than making assumptions, and being willing to speak up. The stories gathered by Las Vegas PRIDE place accountability alongside celebration: chosen family is not just a comforting idea, but a relationship that asks something of us. (Source </w:t>
      </w:r>
      <w:hyperlink r:id="rId10">
        <w:r>
          <w:rPr>
            <w:color w:val="0000EE"/>
            <w:u w:val="single"/>
          </w:rPr>
          <w:t>[7]</w:t>
        </w:r>
      </w:hyperlink>
      <w:r>
        <w:t>)</w:t>
      </w:r>
      <w:r/>
    </w:p>
    <w:p>
      <w:r/>
      <w:r>
        <w:t xml:space="preserve">Care can also be practical and personal. The issue’s health feature encourages men to discuss age-appropriate screenings with their healthcare providers, a useful nudge amid the seasonal rush. Looking after yourself is one of those less glamorous habits that can help protect the time and energy you have to spend with the people you love. (Source </w:t>
      </w:r>
      <w:hyperlink r:id="rId10">
        <w:r>
          <w:rPr>
            <w:color w:val="0000EE"/>
            <w:u w:val="single"/>
          </w:rPr>
          <w:t>[7]</w:t>
        </w:r>
      </w:hyperlink>
      <w:r>
        <w:t>)</w:t>
      </w:r>
      <w:r/>
    </w:p>
    <w:p>
      <w:pPr>
        <w:pStyle w:val="Heading2"/>
      </w:pPr>
      <w:r>
        <w:t>Make room for someone else</w:t>
      </w:r>
      <w:r/>
    </w:p>
    <w:p>
      <w:r/>
      <w:r>
        <w:t xml:space="preserve">Across its features on identity, relationships, representation and chosen family, Las Vegas PRIDE returns to a clear thought: visibility matters, but it’s only part of the picture. A community becomes stronger when people are heard, supported and treated as though their presence counts. (Source </w:t>
      </w:r>
      <w:hyperlink r:id="rId10">
        <w:r>
          <w:rPr>
            <w:color w:val="0000EE"/>
            <w:u w:val="single"/>
          </w:rPr>
          <w:t>[7]</w:t>
        </w:r>
      </w:hyperlink>
      <w:r>
        <w:t>)</w:t>
      </w:r>
      <w:r/>
    </w:p>
    <w:p>
      <w:r/>
      <w:r>
        <w:t xml:space="preserve">As the holidays approach, that message is easy to put into practice. Start a tradition, revisit an old one, check in with someone who might be alone, or simply make space at the table. Small gestures won’t solve every problem, but they can help someone feel they belong. (Sources </w:t>
      </w:r>
      <w:hyperlink r:id="rId12">
        <w:r>
          <w:rPr>
            <w:color w:val="0000EE"/>
            <w:u w:val="single"/>
          </w:rPr>
          <w:t>[4]</w:t>
        </w:r>
      </w:hyperlink>
      <w:r>
        <w:t xml:space="preserve">, </w:t>
      </w:r>
      <w:hyperlink r:id="rId10">
        <w:r>
          <w:rPr>
            <w:color w:val="0000EE"/>
            <w:u w:val="single"/>
          </w:rPr>
          <w:t>[7]</w:t>
        </w:r>
      </w:hyperlink>
      <w:r>
        <w:t>)</w:t>
      </w:r>
      <w:r/>
    </w:p>
    <w:p>
      <w:r/>
      <w:r>
        <w:t>A welcoming community isn’t just where we belong; it’s where we help others belong, too.</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11">
        <w:r>
          <w:rPr>
            <w:color w:val="0000EE"/>
            <w:u w:val="single"/>
          </w:rPr>
          <w:t>[3]</w:t>
        </w:r>
      </w:hyperlink>
      <w:r>
        <w:t xml:space="preserve">, </w:t>
      </w:r>
      <w:hyperlink r:id="rId10">
        <w:r>
          <w:rPr>
            <w:color w:val="0000EE"/>
            <w:u w:val="single"/>
          </w:rPr>
          <w:t>[7]</w:t>
        </w:r>
      </w:hyperlink>
      <w:r>
        <w:t xml:space="preserve">- Paragraph 4: </w:t>
      </w:r>
      <w:hyperlink r:id="rId11">
        <w:r>
          <w:rPr>
            <w:color w:val="0000EE"/>
            <w:u w:val="single"/>
          </w:rPr>
          <w:t>[3]</w:t>
        </w:r>
      </w:hyperlink>
      <w:r>
        <w:t xml:space="preserve">, </w:t>
      </w:r>
      <w:hyperlink r:id="rId10">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[7]</w:t>
        </w:r>
      </w:hyperlink>
      <w:r>
        <w:t xml:space="preserve">- Paragraph 8: </w:t>
      </w:r>
      <w:hyperlink r:id="rId10">
        <w:r>
          <w:rPr>
            <w:color w:val="0000EE"/>
            <w:u w:val="single"/>
          </w:rPr>
          <w:t>[7]</w:t>
        </w:r>
      </w:hyperlink>
      <w:r>
        <w:t xml:space="preserve">- Paragraph 9: </w:t>
      </w:r>
      <w:hyperlink r:id="rId10">
        <w:r>
          <w:rPr>
            <w:color w:val="0000EE"/>
            <w:u w:val="single"/>
          </w:rPr>
          <w:t>[7]</w:t>
        </w:r>
      </w:hyperlink>
      <w:r>
        <w:t xml:space="preserve">- Paragraph 10: </w:t>
      </w:r>
      <w:hyperlink r:id="rId12">
        <w:r>
          <w:rPr>
            <w:color w:val="0000EE"/>
            <w:u w:val="single"/>
          </w:rPr>
          <w:t>[4]</w:t>
        </w:r>
      </w:hyperlink>
      <w:r>
        <w:t xml:space="preserve">, </w:t>
      </w:r>
      <w:hyperlink r:id="rId10">
        <w:r>
          <w:rPr>
            <w:color w:val="0000EE"/>
            <w:u w:val="single"/>
          </w:rPr>
          <w:t>[7]</w:t>
        </w:r>
      </w:hyperlink>
      <w:r>
        <w:t xml:space="preserve">- Paragraph 11: </w:t>
      </w:r>
      <w:hyperlink r:id="rId12">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https://lasvegaspride.org/2026/11/04/the-places-where-we-belong/</w:t>
        </w:r>
      </w:hyperlink>
      <w:r>
        <w:t xml:space="preserve"> - Please view link - unable to able to access data</w:t>
      </w:r>
      <w:r/>
    </w:p>
    <w:p>
      <w:pPr>
        <w:pStyle w:val="ListNumber"/>
        <w:spacing w:line="240" w:lineRule="auto"/>
        <w:ind w:left="720"/>
      </w:pPr>
      <w:r/>
      <w:hyperlink r:id="rId9">
        <w:r>
          <w:rPr>
            <w:color w:val="0000EE"/>
            <w:u w:val="single"/>
          </w:rPr>
          <w:t>https://lasvegaspride.org/event/thrive-shine-senior-resource-fair/</w:t>
        </w:r>
      </w:hyperlink>
      <w:r>
        <w:t xml:space="preserve"> - This event page describes Thrive &amp; Shine, a free resource fair for people aged 50 and over, with particular attention to LGBTQIA+ elders. It says the event grew from months of listening to local seniors and is intended to connect attendees with vendors, resources and programming. The page identifies The Center as the organiser and gives the event’s venue and scheduled date. It supports the article’s description of a community initiative shaped by older adults’ expressed needs, although it does not confirm how many people attended or that connection was identified as their foremost need. The listing also frames its purpose as helping seniors thrive and shine.</w:t>
      </w:r>
      <w:r/>
    </w:p>
    <w:p>
      <w:pPr>
        <w:pStyle w:val="ListNumber"/>
        <w:spacing w:line="240" w:lineRule="auto"/>
        <w:ind w:left="720"/>
      </w:pPr>
      <w:r/>
      <w:hyperlink r:id="rId11">
        <w:r>
          <w:rPr>
            <w:color w:val="0000EE"/>
            <w:u w:val="single"/>
          </w:rPr>
          <w:t>https://lasvegaspride.org/2025/11/04/a-trio-of-glittering-traditions/</w:t>
        </w:r>
      </w:hyperlink>
      <w:r>
        <w:t xml:space="preserve"> - This Las Vegas PRIDE Magazine feature surveys three seasonal attractions in Southern Nevada: Enchant Christmas at Las Vegas Ballpark, Ethel M Chocolates’ Holiday Cactus Garden and Opportunity Village’s Magical Forest. It describes illuminated displays, family activities, skating, Santa visits and opportunities to support local organisations. Enchant is presented as a large holiday light maze and playground, while Ethel M’s garden is described as featuring more than a million lights. The Magical Forest combines festive entertainment with Opportunity Village’s disability employment and support mission. The article supports the broader claim that local holiday celebrations offer varied ways for residents and visitors to gather, enjoy seasonal traditions and contribute to community causes.</w:t>
      </w:r>
      <w:r/>
    </w:p>
    <w:p>
      <w:pPr>
        <w:pStyle w:val="ListNumber"/>
        <w:spacing w:line="240" w:lineRule="auto"/>
        <w:ind w:left="720"/>
      </w:pPr>
      <w:r/>
      <w:hyperlink r:id="rId12">
        <w:r>
          <w:rPr>
            <w:color w:val="0000EE"/>
            <w:u w:val="single"/>
          </w:rPr>
          <w:t>https://lasvegaspride.org/2024/11/12/holiday-activities-and-attractions/</w:t>
        </w:r>
      </w:hyperlink>
      <w:r>
        <w:t xml:space="preserve"> - This guide presents a range of winter activities in and around Las Vegas, including Enchant Christmas, the LINQ Promenade, Ethel M Chocolates’ illuminated cactus garden, holiday shows and seasonal outings. Its descriptions emphasise lights, festive displays, skating, treats and entertainment, alongside excursions to nearby natural landmarks. The feature is a useful source for the article’s general portrayal of a varied Southern Nevada holiday season, with options for different interests and budgets. It does not establish the details of the later 2026 holiday guide or confirm every attraction mentioned there, as its event information relates to an earlier season. Readers should treat dates and seasonal offerings as specific to that edition.</w:t>
      </w:r>
      <w:r/>
    </w:p>
    <w:p>
      <w:pPr>
        <w:pStyle w:val="ListNumber"/>
        <w:spacing w:line="240" w:lineRule="auto"/>
        <w:ind w:left="720"/>
      </w:pPr>
      <w:r/>
      <w:hyperlink r:id="rId13">
        <w:r>
          <w:rPr>
            <w:color w:val="0000EE"/>
            <w:u w:val="single"/>
          </w:rPr>
          <w:t>https://lasvegaspride.org/2023/12/04/santas-magic-time-piece/</w:t>
        </w:r>
      </w:hyperlink>
      <w:r>
        <w:t xml:space="preserve"> - This article introduces Enchant Christmas at Las Vegas Ballpark through its Santa’s Magic Timepiece theme. It describes the immersive light maze, a village of artisan stalls, an ice-skating trail, festive food and drinks, live entertainment and Santa visits. The feature explains that visitors follow a story while exploring illuminated sculptures and searching for missing pieces of Santa’s timepiece. It supports the article’s depiction of Enchant as a seasonal spectacle that can offer a shared outing for friends, relatives and chosen family. The page is an older event feature, however, so its dates, attractions and ticket details should not be assumed to describe the 2026 edition.</w:t>
      </w:r>
      <w:r/>
    </w:p>
    <w:p>
      <w:pPr>
        <w:pStyle w:val="ListNumber"/>
        <w:spacing w:line="240" w:lineRule="auto"/>
        <w:ind w:left="720"/>
      </w:pPr>
      <w:r/>
      <w:hyperlink r:id="rId14">
        <w:r>
          <w:rPr>
            <w:color w:val="0000EE"/>
            <w:u w:val="single"/>
          </w:rPr>
          <w:t>https://lasvegaspride.org/2023/12/04/downtown-summerlin-ushers-in-the-festive-season-with-santa-parades-and-more/</w:t>
        </w:r>
      </w:hyperlink>
      <w:r>
        <w:t xml:space="preserve"> - This feature lists holiday activities at Downtown Summerlin, including Santa appearances, parades, skating, a holiday train and seasonal decorations. It also describes Enchant at Las Vegas Ballpark as a Christmas light maze and village, and mentions charitable initiatives such as the Giving Machine and Lights for Flights. The article supports the general idea that Southern Nevada’s holiday calendar blends entertainment with community participation and giving. It was published for an earlier holiday season, so its schedule and attractions are historical rather than confirmation of current offerings. Its descriptions nevertheless provide context for the article’s references to festive lights, Santa runs, family activities and ways to celebrate locally.</w:t>
      </w:r>
      <w:r/>
    </w:p>
    <w:p>
      <w:pPr>
        <w:pStyle w:val="ListNumber"/>
        <w:spacing w:line="240" w:lineRule="auto"/>
        <w:ind w:left="720"/>
      </w:pPr>
      <w:r/>
      <w:hyperlink r:id="rId10">
        <w:r>
          <w:rPr>
            <w:color w:val="0000EE"/>
            <w:u w:val="single"/>
          </w:rPr>
          <w:t>https://lasvegaspride.org/2026/11/04/the-places-where-we-belong/</w:t>
        </w:r>
      </w:hyperlink>
      <w:r>
        <w:t xml:space="preserve"> - The supplied Las Vegas PRIDE Magazine article reflects on belonging as a practice of community care, rather than simply being present at a celebration. It brings together stories about LGBTQ+ older adults and the Thrive &amp; Shine resource fair, a drag fundraiser, chosen-family accountability, queer relationships, transgender representation, men’s health, holiday events, Enchant Las Vegas and allyship. Across these subjects, the editor highlights listening, connection, prevention, resilience and making room for others. The closing message encourages readers to care for themselves and one another, including checking on people who might be alone during the holidays. The article is the primary source for the claims and themes summarised in the supplied 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svegaspride.org/event/thrive-shine-senior-resource-fair/" TargetMode="External"/><Relationship Id="rId10" Type="http://schemas.openxmlformats.org/officeDocument/2006/relationships/hyperlink" Target="https://lasvegaspride.org/2026/11/04/the-places-where-we-belong/" TargetMode="External"/><Relationship Id="rId11" Type="http://schemas.openxmlformats.org/officeDocument/2006/relationships/hyperlink" Target="https://lasvegaspride.org/2025/11/04/a-trio-of-glittering-traditions/" TargetMode="External"/><Relationship Id="rId12" Type="http://schemas.openxmlformats.org/officeDocument/2006/relationships/hyperlink" Target="https://lasvegaspride.org/2024/11/12/holiday-activities-and-attractions/" TargetMode="External"/><Relationship Id="rId13" Type="http://schemas.openxmlformats.org/officeDocument/2006/relationships/hyperlink" Target="https://lasvegaspride.org/2023/12/04/santas-magic-time-piece/" TargetMode="External"/><Relationship Id="rId14" Type="http://schemas.openxmlformats.org/officeDocument/2006/relationships/hyperlink" Target="https://lasvegaspride.org/2023/12/04/downtown-summerlin-ushers-in-the-festive-season-with-santa-parades-and-m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