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Handle Sleep Singing and Coming Out With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Partners of sleep singers and people exploring coming out can both feel caught between comfort and anxiety. Sleep singing is an involuntary behaviour, while sharing your sexual orientation is a personal choice. A few practical steps, clear boundaries and supportive company can make both situations feel less daunting, without turning either into a test of love or courage.</w:t>
      </w:r>
      <w:r/>
    </w:p>
    <w:p>
      <w:pPr>
        <w:pStyle w:val="Heading2"/>
      </w:pPr>
      <w:r>
        <w:t>Sleep singing can be frustrating, but it isn't a broken promise</w:t>
      </w:r>
      <w:r/>
    </w:p>
    <w:p>
      <w:r/>
      <w:r>
        <w:t>A husband sings in his sleep, leaving his wife to seek quieter nights in another room. He wants her back beside him, but can't control the nocturnal concert. That distinction matters: sleep singing isn't a deliberate performance, however familiar the tune may sound.</w:t>
      </w:r>
      <w:r/>
    </w:p>
    <w:p>
      <w:r/>
      <w:r>
        <w:t>The Sleep Foundation describes sleep talking as a type of parasomnia, a broad category of unusual behaviours that occur during sleep. Cleveland Clinic also notes that sleep talking can happen at different stages of sleep and is often harmless, though a healthcare professional can help assess concerns. A partner can be tired and irritated without assuming the singer is choosing to ignore them.</w:t>
      </w:r>
      <w:r/>
    </w:p>
    <w:p>
      <w:pPr>
        <w:pStyle w:val="Heading2"/>
      </w:pPr>
      <w:r>
        <w:t>Protecting your rest doesn't mean rejecting your partner</w:t>
      </w:r>
      <w:r/>
    </w:p>
    <w:p>
      <w:r/>
      <w:r>
        <w:t>There's no prize for enduring a broken night's sleep to prove affection. Separate bedrooms, earplugs or a temporary retreat to a quieter room may be sensible ways to protect rest, provided both partners talk honestly about what feels workable. The key is to frame the arrangement as a sleep solution, not a punishment.</w:t>
      </w:r>
      <w:r/>
    </w:p>
    <w:p>
      <w:r/>
      <w:r>
        <w:t>If the singing is affecting either partner's wellbeing, or arrives alongside other worrying sleep behaviours, consider speaking with a healthcare professional. The Sleep Foundation and Cleveland Clinic offer general information on sleep talking, but individual advice is best tailored to the person experiencing it. A promise to stop something involuntary may only create frustration for both people.</w:t>
      </w:r>
      <w:r/>
    </w:p>
    <w:p>
      <w:pPr>
        <w:pStyle w:val="Heading2"/>
      </w:pPr>
      <w:r>
        <w:t>Coming out can happen at your own pace</w:t>
      </w:r>
      <w:r/>
    </w:p>
    <w:p>
      <w:r/>
      <w:r>
        <w:t>For someone who is bisexual and thinking about attending a private social gathering, the nerves may be less about the event than about who might find out. The Trevor Project's coming-out guidance treats disclosure as a personal decision, rather than something anyone owes the world on a timetable. Choosing a trusted friend to go with you can make the first visit feel less like walking into a spotlight.</w:t>
      </w:r>
      <w:r/>
    </w:p>
    <w:p>
      <w:r/>
      <w:r>
        <w:t>It can also help to decide in advance what you'd like to share, and with whom. The American Psychological Association's material on sexual-orientation disclosure highlights the importance of considering safety and personal circumstances. You can attend, get a feel for the room and leave when you want; going home early doesn't cancel the choice to try again.</w:t>
      </w:r>
      <w:r/>
    </w:p>
    <w:p>
      <w:pPr>
        <w:pStyle w:val="Heading2"/>
      </w:pPr>
      <w:r>
        <w:t>Meeting a partner's parent? Start with small, kind gestures</w:t>
      </w:r>
      <w:r/>
    </w:p>
    <w:p>
      <w:r/>
      <w:r>
        <w:t>A new relationship can feel more complicated when a parent is closely involved in their adult child's life. But winning approval shouldn't become a competition, and the couple's boundaries matter too. Psychology Today has discussed how adult children can set boundaries with parents, a reminder that managing family contact is primarily the adult child's responsibility.</w:t>
      </w:r>
      <w:r/>
    </w:p>
    <w:p>
      <w:r/>
      <w:r>
        <w:t>If everyone is willing, low-pressure time together can help: a coffee, a short outing or a shared activity that suits the mother's interests. The Trevor Project's advice on supporting bisexual young people also stresses the value of acceptance and support. In practice, that means being welcoming without asking anyone to hide who they are or prove they belong.</w:t>
      </w:r>
      <w:r/>
    </w:p>
    <w:p>
      <w:pPr>
        <w:pStyle w:val="Heading2"/>
      </w:pPr>
      <w:r>
        <w:t>A little understanding goes a long way</w:t>
      </w:r>
      <w:r/>
    </w:p>
    <w:p>
      <w:r/>
      <w:r>
        <w:t>These situations aren't identical, but they share a useful lesson: care works best when it's paired with respect for people's limits. A sleep singer needs understanding, not blame; someone exploring their identity needs room to choose when and how to share it; and a couple navigating family life needs space to make decisions together.</w:t>
      </w:r>
      <w:r/>
    </w:p>
    <w:p>
      <w:r/>
      <w:r>
        <w:t>So start with the practical conversation, rather than an impossible promise or a demand for instant certainty. Better sleep, safer social plans and warmer family ties often begin with one honest, low-pressure step.</w:t>
      </w:r>
      <w:r/>
    </w:p>
    <w:p>
      <w:r/>
      <w:r>
        <w:t>Choose the next step that feels kind, safe and realistic for everyone involved.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Paragraph 7: </w:t>
      </w:r>
      <w:hyperlink r:id="rId15">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https://www.winnipegfreepress.com/arts-and-life/diversions/2026/11/04/you-can-find-harmony-with-nocturnal-crooner</w:t>
        </w:r>
      </w:hyperlink>
      <w:r>
        <w:t xml:space="preserve"> - Please view link - unable to able to access data</w:t>
      </w:r>
      <w:r/>
    </w:p>
    <w:p>
      <w:pPr>
        <w:pStyle w:val="ListNumber"/>
        <w:spacing w:line="240" w:lineRule="auto"/>
        <w:ind w:left="720"/>
      </w:pPr>
      <w:r/>
      <w:hyperlink r:id="rId10">
        <w:r>
          <w:rPr>
            <w:color w:val="0000EE"/>
            <w:u w:val="single"/>
          </w:rPr>
          <w:t>https://www.sleepfoundation.org/parasomnias/sleep-talking</w:t>
        </w:r>
      </w:hyperlink>
      <w:r>
        <w:t xml:space="preserve"> - This article explains that sleep talking, or somniloquy, is a parasomnia: vocal behaviour that occurs while a person is asleep and is usually not remembered afterwards. It may range from indistinct sounds to intelligible speech, and its precise causes are not fully understood. For most people it is harmless, but it can disrupt a bed partner’s sleep. The article says there is limited evidence for specific treatments; improving sleep habits may help, while earplugs, background noise or separate sleeping rooms can reduce disturbance. It recommends speaking with a doctor if the behaviour is persistent, accompanied by other sleep problems, or causes significant daytime sleepiness.</w:t>
      </w:r>
      <w:r/>
    </w:p>
    <w:p>
      <w:pPr>
        <w:pStyle w:val="ListNumber"/>
        <w:spacing w:line="240" w:lineRule="auto"/>
        <w:ind w:left="720"/>
      </w:pPr>
      <w:r/>
      <w:hyperlink r:id="rId11">
        <w:r>
          <w:rPr>
            <w:color w:val="0000EE"/>
            <w:u w:val="single"/>
          </w:rPr>
          <w:t>https://health.clevelandclinic.org/talking-in-your-sleep-heres-what-that-could-mean</w:t>
        </w:r>
      </w:hyperlink>
      <w:r>
        <w:t xml:space="preserve"> - Cleveland Clinic describes sleep talking as speaking aloud during sleep, with possible forms including whispers, shouts, clear sentences and garbled noises. It is classified as a parasomnia, and the sleeper often has no awareness of the episode. The article notes that sleep talking is generally low-risk, though new or concerning symptoms may warrant professional advice. A clinician may consider other sleep conditions and, when appropriate, arrange a sleep study that records brain activity, heart rate, breathing and movement. Its practical guidance focuses on improving sleep quality and limiting disruptions, rather than expecting someone to control vocal behaviour through a promise.</w:t>
      </w:r>
      <w:r/>
    </w:p>
    <w:p>
      <w:pPr>
        <w:pStyle w:val="ListNumber"/>
        <w:spacing w:line="240" w:lineRule="auto"/>
        <w:ind w:left="720"/>
      </w:pPr>
      <w:r/>
      <w:hyperlink r:id="rId12">
        <w:r>
          <w:rPr>
            <w:color w:val="0000EE"/>
            <w:u w:val="single"/>
          </w:rPr>
          <w:t>https://www.thetrevorproject.org/resources/guide/the-coming-out-handbook/</w:t>
        </w:r>
      </w:hyperlink>
      <w:r>
        <w:t xml:space="preserve"> - The Trevor Project’s handbook stresses that coming out is a personal decision, not a single event with one correct approach. Someone may share their identity with selected trusted people, at different times, or decide not to disclose it to others. The guide offers questions to consider when choosing whom to tell, where to talk and whether a setting feels safe and comfortable. It also encourages planning for possible difficulties and seeking support from trusted people or relevant services. Its advice supports taking gradual steps, prioritising wellbeing and choosing companions and environments that make a coming-out experience feel manageable.</w:t>
      </w:r>
      <w:r/>
    </w:p>
    <w:p>
      <w:pPr>
        <w:pStyle w:val="ListNumber"/>
        <w:spacing w:line="240" w:lineRule="auto"/>
        <w:ind w:left="720"/>
      </w:pPr>
      <w:r/>
      <w:hyperlink r:id="rId15">
        <w:r>
          <w:rPr>
            <w:color w:val="0000EE"/>
            <w:u w:val="single"/>
          </w:rPr>
          <w:t>https://www.thetrevorproject.org/resources/guide/how-to-support-bisexual-youth/</w:t>
        </w:r>
      </w:hyperlink>
      <w:r>
        <w:t xml:space="preserve"> - This guide discusses bisexuality and ways to support bisexual people, including the importance of acceptance, understanding and safer environments. It explains that bisexual people can experience attraction to more than one gender, and that individuals may describe or express their identities in different ways. The article addresses biphobia and the particular pressures bisexual people may face, while encouraging supportive, respectful relationships. It also highlights that people should not be pressured about their identity or disclosure. Although written primarily for young people and their allies, its broader themes of affirmation, privacy and care are relevant to someone considering how and when to share their bisexual identity.</w:t>
      </w:r>
      <w:r/>
    </w:p>
    <w:p>
      <w:pPr>
        <w:pStyle w:val="ListNumber"/>
        <w:spacing w:line="240" w:lineRule="auto"/>
        <w:ind w:left="720"/>
      </w:pPr>
      <w:r/>
      <w:hyperlink r:id="rId13">
        <w:r>
          <w:rPr>
            <w:color w:val="0000EE"/>
            <w:u w:val="single"/>
          </w:rPr>
          <w:t>https://www.apa.org/pi/lgbt/programs/safe-supportive/training/orientation-disclosure.pdf</w:t>
        </w:r>
      </w:hyperlink>
      <w:r>
        <w:t xml:space="preserve"> - This American Psychological Association training resource addresses responding supportively when someone discloses a lesbian, gay or bisexual identity. It emphasises that disclosure is a personal choice and that peers should respect confidentiality. The material recommends ensuring that the person has a supportive confidant and recognises that someone may be out to some people but not others. It also cautions that timing and readiness matter: a person should not be pushed to disclose before they feel prepared. The resource is intended for supportive educational settings, but its privacy and peer-support principles relate to concerns about gossip and choosing trusted friends when coming out.</w:t>
      </w:r>
      <w:r/>
    </w:p>
    <w:p>
      <w:pPr>
        <w:pStyle w:val="ListNumber"/>
        <w:spacing w:line="240" w:lineRule="auto"/>
        <w:ind w:left="720"/>
      </w:pPr>
      <w:r/>
      <w:hyperlink r:id="rId14">
        <w:r>
          <w:rPr>
            <w:color w:val="0000EE"/>
            <w:u w:val="single"/>
          </w:rPr>
          <w:t>https://www.psychologytoday.com/us/blog/staying-sane-inside-insanity/202207/how-adult-children-can-set-boundaries-with-their-parents/amp</w:t>
        </w:r>
      </w:hyperlink>
      <w:r>
        <w:t xml:space="preserve"> - This article considers why setting limits with parents can be difficult, even for adult children, and describes how family relationships may involve guilt, pressure and disagreements about boundaries. Through a clinical example, it shows how repeated attempts to establish limits can be undermined when relatives dismiss or disregard them. The piece encourages recognising one’s own needs and understanding that family status does not remove the right to set boundaries. It does not specifically discuss a partner’s mother or offer a formula for gaining approval, but it provides context for considering respectful limits and communication when family involvement creates strain.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innipegfreepress.com/arts-and-life/diversions/2026/11/04/you-can-find-harmony-with-nocturnal-crooner" TargetMode="External"/><Relationship Id="rId10" Type="http://schemas.openxmlformats.org/officeDocument/2006/relationships/hyperlink" Target="https://www.sleepfoundation.org/parasomnias/sleep-talking" TargetMode="External"/><Relationship Id="rId11" Type="http://schemas.openxmlformats.org/officeDocument/2006/relationships/hyperlink" Target="https://health.clevelandclinic.org/talking-in-your-sleep-heres-what-that-could-mean" TargetMode="External"/><Relationship Id="rId12" Type="http://schemas.openxmlformats.org/officeDocument/2006/relationships/hyperlink" Target="https://www.thetrevorproject.org/resources/guide/the-coming-out-handbook/" TargetMode="External"/><Relationship Id="rId13" Type="http://schemas.openxmlformats.org/officeDocument/2006/relationships/hyperlink" Target="https://www.apa.org/pi/lgbt/programs/safe-supportive/training/orientation-disclosure.pdf" TargetMode="External"/><Relationship Id="rId14" Type="http://schemas.openxmlformats.org/officeDocument/2006/relationships/hyperlink" Target="https://www.psychologytoday.com/us/blog/staying-sane-inside-insanity/202207/how-adult-children-can-set-boundaries-with-their-parents/amp" TargetMode="External"/><Relationship Id="rId15" Type="http://schemas.openxmlformats.org/officeDocument/2006/relationships/hyperlink" Target="https://www.thetrevorproject.org/resources/guide/how-to-support-bisexual-you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