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Florida LGBTQ+ Election Wins Reshape State House Races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Florida's LGBTQ+ Democratic candidates made notable gains in the 2026 elections, winning several state House seats and helping break the Republican supermajority. The results matter for representation and the balance of power in Tallahassee, though some closely watched statewide contests remained just out of reach.</w:t>
      </w:r>
      <w:r/>
    </w:p>
    <w:p>
      <w:pPr>
        <w:pStyle w:val="Heading2"/>
      </w:pPr>
      <w:r>
        <w:t>Florida's LGBTQ+ candidates win key House seats</w:t>
      </w:r>
      <w:r/>
    </w:p>
    <w:p>
      <w:r/>
      <w:r>
        <w:t>The Florida LGBTQ+ Democratic Caucus says its candidates scored sweeping wins across the state, including three openly LGBTQ+ lawmakers elected to the House. Luis Salazar won District 64 in Hillsborough County, Samuel Vilchez Santiago took District 43 in Orange County, and former Dolphin Democrats president Todd Delmay won District 101 in Broward County. (Florida Election Watch; Village-News)【turn0search0】【turn0search1】</w:t>
      </w:r>
      <w:r/>
    </w:p>
    <w:p>
      <w:r/>
      <w:r>
        <w:t>The victories give Florida its largest contingent of openly LGBTQ+ legislators, according to the caucus. They also arrive alongside a change in the House's political balance: the Republican supermajority has been broken, limiting the party's ability to pass legislation without support from outside its ranks. (Florida Election Watch; Village-News)【turn0search0】【turn0search1】</w:t>
      </w:r>
      <w:r/>
    </w:p>
    <w:p>
      <w:pPr>
        <w:pStyle w:val="Heading2"/>
      </w:pPr>
      <w:r>
        <w:t>Lucia Baez Geller unseats Fabian Basabe</w:t>
      </w:r>
      <w:r/>
    </w:p>
    <w:p>
      <w:r/>
      <w:r>
        <w:t>One closely watched Miami-area contest ended with Lucia Baez Geller defeating Republican incumbent Fabian Basabe in House District 106. Baez Geller is a longtime community advocate, while Basabe's re-election campaign was shadowed by controversy, Florida Politics reported. (Florida Politics; Florida Election Watch)【turn0search2】【turn0search3】</w:t>
      </w:r>
      <w:r/>
    </w:p>
    <w:p>
      <w:r/>
      <w:r>
        <w:t>That result adds to a broader set of House races that the caucus sees as a rebuke to Republican lawmakers associated with anti-LGBTQ+ legislation. The election results offer a measure of voters' choices in those districts, though they don't, on their own, explain every factor behind the shifts. (Florida Politics; Florida Election Watch)【turn0search2】【turn0search3】</w:t>
      </w:r>
      <w:r/>
    </w:p>
    <w:p>
      <w:pPr>
        <w:pStyle w:val="Heading2"/>
      </w:pPr>
      <w:r>
        <w:t>Statewide races were closer than expected</w:t>
      </w:r>
      <w:r/>
    </w:p>
    <w:p>
      <w:r/>
      <w:r>
        <w:t>The caucus also highlighted several statewide Democratic campaigns that came closer than many expected. Angie Nixon narrowly lost a special election for the US Senate to incumbent Ashley Moody, while David Jolly and Jose Javier Rodriguez also fell short in their contests. (Associated Press; CBS News; Village-News)【turn0search4】【turn0search5】【turn0search1】</w:t>
      </w:r>
      <w:r/>
    </w:p>
    <w:p>
      <w:r/>
      <w:r>
        <w:t>Those losses temper the celebratory mood, but close races can still signal changing levels of competition. The caucus argues that Florida has shifted towards Democrats since the previous election cycle; that is its political assessment, rather than a conclusion established by the House results alone. (Associated Press; CBS News; Village-News)【turn0search4】【turn0search5】【turn0search1】</w:t>
      </w:r>
      <w:r/>
    </w:p>
    <w:p>
      <w:pPr>
        <w:pStyle w:val="Heading2"/>
      </w:pPr>
      <w:r>
        <w:t>What the new House balance could mean</w:t>
      </w:r>
      <w:r/>
    </w:p>
    <w:p>
      <w:r/>
      <w:r>
        <w:t>Breaking a supermajority changes the arithmetic in the State House. It doesn't automatically decide which bills will pass, but it means Republican leaders have less room to act without support from other lawmakers. For LGBTQ+ Floridians, the change could affect debates over legislation touching rights and representation. (Florida Election Watch; Village-News)【turn0search0】【turn0search1】</w:t>
      </w:r>
      <w:r/>
    </w:p>
    <w:p>
      <w:r/>
      <w:r>
        <w:t>For voters following the new legislature, the practical next step is to watch how members vote once the session begins. Election-night wins can shift expectations; the policy consequences become clearer only when lawmakers turn campaign positions into decisions in Tallahassee. (Florida Election Watch; Village-News)【turn0search0】【turn0search1】</w:t>
      </w:r>
      <w:r/>
    </w:p>
    <w:p>
      <w:pPr>
        <w:pStyle w:val="Heading2"/>
      </w:pPr>
      <w:r>
        <w:t>The next campaign begins quickly</w:t>
      </w:r>
      <w:r/>
    </w:p>
    <w:p>
      <w:r/>
      <w:r>
        <w:t>The caucus has framed the results as a starting point for the next election cycle, not a reason to pause. Its president, Kristen Browde, said the organisation intends to keep campaigning, while the narrow statewide contests give both parties plenty to review before voters return to the polls. (Village-News; Associated Press)【turn0search1】【turn0search4】</w:t>
      </w:r>
      <w:r/>
    </w:p>
    <w:p>
      <w:r/>
      <w:r>
        <w:t>The clearest takeaway is a mix of progress and unfinished business: more LGBTQ+ representation in the House, a changed balance of power, and statewide races that stayed competitive. That's a meaningful shift, even if the next chapter will depend on what elected officials do with it. (Florida Election Watch; Village-News)【turn0search0】【turn0search1】</w:t>
      </w:r>
      <w:r/>
    </w:p>
    <w:p>
      <w:r/>
      <w:r>
        <w:rPr>
          <w:b/>
        </w:rPr>
        <w:t>Florida's election results mark a milestone for representation, with the next test now set in the State House.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9">
        <w:r>
          <w:rPr>
            <w:color w:val="0000EE"/>
            <w:u w:val="single"/>
          </w:rPr>
          <w:t>[2]</w:t>
        </w:r>
      </w:hyperlink>
      <w:r>
        <w:t xml:space="preserve">- Paragraph 2: </w:t>
      </w:r>
      <w:hyperlink r:id="rId10">
        <w:r>
          <w:rPr>
            <w:color w:val="0000EE"/>
            <w:u w:val="single"/>
          </w:rPr>
          <w:t>[3]</w:t>
        </w:r>
      </w:hyperlink>
      <w:r>
        <w:t xml:space="preserve">, </w:t>
      </w:r>
      <w:hyperlink r:id="rId9">
        <w:r>
          <w:rPr>
            <w:color w:val="0000EE"/>
            <w:u w:val="single"/>
          </w:rPr>
          <w:t>[2]</w:t>
        </w:r>
      </w:hyperlink>
      <w:r>
        <w:t xml:space="preserve">- Paragraph 3: </w:t>
      </w:r>
      <w:hyperlink r:id="rId11">
        <w:r>
          <w:rPr>
            <w:color w:val="0000EE"/>
            <w:u w:val="single"/>
          </w:rPr>
          <w:t>[6]</w:t>
        </w:r>
      </w:hyperlink>
      <w:r>
        <w:t xml:space="preserve">, </w:t>
      </w:r>
      <w:hyperlink r:id="rId10">
        <w:r>
          <w:rPr>
            <w:color w:val="0000EE"/>
            <w:u w:val="single"/>
          </w:rPr>
          <w:t>[3]</w:t>
        </w:r>
      </w:hyperlink>
      <w:r>
        <w:t xml:space="preserve">- Paragraph 4: </w:t>
      </w:r>
      <w:hyperlink r:id="rId11">
        <w:r>
          <w:rPr>
            <w:color w:val="0000EE"/>
            <w:u w:val="single"/>
          </w:rPr>
          <w:t>[6]</w:t>
        </w:r>
      </w:hyperlink>
      <w:r>
        <w:t xml:space="preserve">, </w:t>
      </w:r>
      <w:hyperlink r:id="rId10">
        <w:r>
          <w:rPr>
            <w:color w:val="0000EE"/>
            <w:u w:val="single"/>
          </w:rPr>
          <w:t>[3]</w:t>
        </w:r>
      </w:hyperlink>
      <w:r>
        <w:t xml:space="preserve">- Paragraph 5: </w:t>
      </w:r>
      <w:hyperlink r:id="rId12">
        <w:r>
          <w:rPr>
            <w:color w:val="0000EE"/>
            <w:u w:val="single"/>
          </w:rPr>
          <w:t>[5]</w:t>
        </w:r>
      </w:hyperlink>
      <w:r>
        <w:t xml:space="preserve">, </w:t>
      </w:r>
      <w:hyperlink r:id="rId13">
        <w:r>
          <w:rPr>
            <w:color w:val="0000EE"/>
            <w:u w:val="single"/>
          </w:rPr>
          <w:t>[7]</w:t>
        </w:r>
      </w:hyperlink>
      <w:r>
        <w:t xml:space="preserve">, </w:t>
      </w:r>
      <w:hyperlink r:id="rId9">
        <w:r>
          <w:rPr>
            <w:color w:val="0000EE"/>
            <w:u w:val="single"/>
          </w:rPr>
          <w:t>[2]</w:t>
        </w:r>
      </w:hyperlink>
      <w:r>
        <w:t xml:space="preserve">- Paragraph 6: </w:t>
      </w:r>
      <w:hyperlink r:id="rId12">
        <w:r>
          <w:rPr>
            <w:color w:val="0000EE"/>
            <w:u w:val="single"/>
          </w:rPr>
          <w:t>[5]</w:t>
        </w:r>
      </w:hyperlink>
      <w:r>
        <w:t xml:space="preserve">, </w:t>
      </w:r>
      <w:hyperlink r:id="rId13">
        <w:r>
          <w:rPr>
            <w:color w:val="0000EE"/>
            <w:u w:val="single"/>
          </w:rPr>
          <w:t>[7]</w:t>
        </w:r>
      </w:hyperlink>
      <w:r>
        <w:t xml:space="preserve">, </w:t>
      </w:r>
      <w:hyperlink r:id="rId9">
        <w:r>
          <w:rPr>
            <w:color w:val="0000EE"/>
            <w:u w:val="single"/>
          </w:rPr>
          <w:t>[2]</w:t>
        </w:r>
      </w:hyperlink>
      <w:r>
        <w:t xml:space="preserve">- Paragraph 7: </w:t>
      </w:r>
      <w:hyperlink r:id="rId10">
        <w:r>
          <w:rPr>
            <w:color w:val="0000EE"/>
            <w:u w:val="single"/>
          </w:rPr>
          <w:t>[3]</w:t>
        </w:r>
      </w:hyperlink>
      <w:r>
        <w:t xml:space="preserve">, </w:t>
      </w:r>
      <w:hyperlink r:id="rId9">
        <w:r>
          <w:rPr>
            <w:color w:val="0000EE"/>
            <w:u w:val="single"/>
          </w:rPr>
          <w:t>[2]</w:t>
        </w:r>
      </w:hyperlink>
      <w:r>
        <w:t xml:space="preserve">- Paragraph 8: </w:t>
      </w:r>
      <w:hyperlink r:id="rId10">
        <w:r>
          <w:rPr>
            <w:color w:val="0000EE"/>
            <w:u w:val="single"/>
          </w:rPr>
          <w:t>[3]</w:t>
        </w:r>
      </w:hyperlink>
      <w:r>
        <w:t xml:space="preserve">, </w:t>
      </w:r>
      <w:hyperlink r:id="rId9">
        <w:r>
          <w:rPr>
            <w:color w:val="0000EE"/>
            <w:u w:val="single"/>
          </w:rPr>
          <w:t>[2]</w:t>
        </w:r>
      </w:hyperlink>
      <w:r>
        <w:t xml:space="preserve">- Paragraph 9: </w:t>
      </w:r>
      <w:hyperlink r:id="rId9">
        <w:r>
          <w:rPr>
            <w:color w:val="0000EE"/>
            <w:u w:val="single"/>
          </w:rPr>
          <w:t>[2]</w:t>
        </w:r>
      </w:hyperlink>
      <w:r>
        <w:t xml:space="preserve">, </w:t>
      </w:r>
      <w:hyperlink r:id="rId12">
        <w:r>
          <w:rPr>
            <w:color w:val="0000EE"/>
            <w:u w:val="single"/>
          </w:rPr>
          <w:t>[5]</w:t>
        </w:r>
      </w:hyperlink>
      <w:r>
        <w:t xml:space="preserve">- Paragraph 10: </w:t>
      </w:r>
      <w:hyperlink r:id="rId10">
        <w:r>
          <w:rPr>
            <w:color w:val="0000EE"/>
            <w:u w:val="single"/>
          </w:rPr>
          <w:t>[3]</w:t>
        </w:r>
      </w:hyperlink>
      <w:r>
        <w:t xml:space="preserve">,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https://www.villages-news.com/2026/11/04/florida-lgbtq-democratic-caucus-celebrating-huge-victories/</w:t>
        </w:r>
      </w:hyperlink>
      <w:r>
        <w:t xml:space="preserve"> - Please view link - unable to able to access data</w:t>
      </w:r>
      <w:r/>
    </w:p>
    <w:p>
      <w:pPr>
        <w:pStyle w:val="ListNumber"/>
        <w:spacing w:line="240" w:lineRule="auto"/>
        <w:ind w:left="720"/>
      </w:pPr>
      <w:r/>
      <w:hyperlink r:id="rId9">
        <w:r>
          <w:rPr>
            <w:color w:val="0000EE"/>
            <w:u w:val="single"/>
          </w:rPr>
          <w:t>https://www.villages-news.com/2026/11/04/florida-lgbtq-democratic-caucus-celebrating-huge-victories/</w:t>
        </w:r>
      </w:hyperlink>
      <w:r>
        <w:t xml:space="preserve"> - This letter from Kristen Browde, president of the Florida LGBTQ+ Democratic Caucus, celebrates Democratic victories in Florida’s 2026 elections. It names state House winners Luis Salazar, Samuel Vilchez Santiago, Todd Delmay and Lucia Báez-Geller, and says Republican incumbents also lost in two other districts. Browde describes the results as producing the state’s largest-ever contingent of openly LGBTQ+ legislators and breaking the Republican supermajority in the Florida House. The letter also reflects on narrow defeats for Angie Nixon, David Jolly and Jose Javier Rodriguez, criticises Republican leadership, and calls on supporters to begin campaigning for 2028. It is an advocacy letter, not independent reporting.</w:t>
      </w:r>
      <w:r/>
    </w:p>
    <w:p>
      <w:pPr>
        <w:pStyle w:val="ListNumber"/>
        <w:spacing w:line="240" w:lineRule="auto"/>
        <w:ind w:left="720"/>
      </w:pPr>
      <w:r/>
      <w:hyperlink r:id="rId10">
        <w:r>
          <w:rPr>
            <w:color w:val="0000EE"/>
            <w:u w:val="single"/>
          </w:rPr>
          <w:t>https://floridaelectionwatch.gov/DistrictOffices</w:t>
        </w:r>
      </w:hyperlink>
      <w:r>
        <w:t xml:space="preserve"> - Florida Election Watch, the state’s official election-results site, provides results for multi-county and district-wide offices in the 3 November 2026 general election. Its district listings report Democratic winners including Samuel Vilchez Santiago in House District 43 and Todd Delmay in House District 101. The page displays candidates, parties, vote totals and percentages, allowing readers to check results directly against the letter’s claims. Results are identified as unofficial, so figures may be subject to certification or later updates. The site is a primary source for Florida election returns; it does not independently assess the political significance of the victories or verify claims about LGBTQ+ representation.</w:t>
      </w:r>
      <w:r/>
    </w:p>
    <w:p>
      <w:pPr>
        <w:pStyle w:val="ListNumber"/>
        <w:spacing w:line="240" w:lineRule="auto"/>
        <w:ind w:left="720"/>
      </w:pPr>
      <w:r/>
      <w:hyperlink r:id="rId14">
        <w:r>
          <w:rPr>
            <w:color w:val="0000EE"/>
            <w:u w:val="single"/>
          </w:rPr>
          <w:t>https://floridaelectionwatch.gov/ContestResultsByCounty/261060</w:t>
        </w:r>
      </w:hyperlink>
      <w:r>
        <w:t xml:space="preserve"> - Florida Election Watch presents unofficial county-level results for the 2026 general election in State Representative District 106. The page lists Republican Fabián Basabe and Democrat Lucia Báez-Geller, with results from the relevant county and a statewide total. It provides direct evidence for the claim that Báez-Geller defeated Basabe in the Miami-area House race. As an official election-results source, the page is useful for checking candidate names and reported vote counts rather than relying solely on campaign statements or commentary. It does not explain the candidates’ records, the reasons for the outcome, or the wider effect of the election on party control.</w:t>
      </w:r>
      <w:r/>
    </w:p>
    <w:p>
      <w:pPr>
        <w:pStyle w:val="ListNumber"/>
        <w:spacing w:line="240" w:lineRule="auto"/>
        <w:ind w:left="720"/>
      </w:pPr>
      <w:r/>
      <w:hyperlink r:id="rId12">
        <w:r>
          <w:rPr>
            <w:color w:val="0000EE"/>
            <w:u w:val="single"/>
          </w:rPr>
          <w:t>https://www.apnews.com/article/be95312754e74d0bb6bfccb7e8a42de4</w:t>
        </w:r>
      </w:hyperlink>
      <w:r>
        <w:t xml:space="preserve"> - The Associated Press reports that Republican Ashley Moody won re-election to the United States Senate from Florida, defeating Democrat Angie Nixon in the 2026 election. It establishes the result of the high-profile statewide contest referenced in the letter, although it does not support the letter’s characterisation of the margin as roughly 200,000 votes. The article is election reporting rather than an endorsement of either candidate. Readers seeking precise totals should consult certified election returns, since early reports can rely on projected outcomes or unofficial counts. The report helps corroborate the winner and opponent, but does not address LGBTQ+ candidates or the Florida House’s partisan composition.</w:t>
      </w:r>
      <w:r/>
    </w:p>
    <w:p>
      <w:pPr>
        <w:pStyle w:val="ListNumber"/>
        <w:spacing w:line="240" w:lineRule="auto"/>
        <w:ind w:left="720"/>
      </w:pPr>
      <w:r/>
      <w:hyperlink r:id="rId11">
        <w:r>
          <w:rPr>
            <w:color w:val="0000EE"/>
            <w:u w:val="single"/>
          </w:rPr>
          <w:t>https://floridapolitics.com/archives/828396-lucia-baez-geller-evicts-scandal-laden-fabian-basabe-in-hd-106/</w:t>
        </w:r>
      </w:hyperlink>
      <w:r>
        <w:t xml:space="preserve"> - Florida Politics reports that Democrat Lucia Báez-Geller won House District 106, defeating Republican incumbent Fabián Basabe and returning the seat to Democratic control. The article describes the campaign context, including scrutiny of Basabe and a civil judgment against him, and recounts the contest as one of South Florida’s races to watch. It supports the letter’s claim that Báez-Geller ousted Basabe, while adding local political detail absent from the original letter. The report is independent political journalism, not an official tally; election results and vote totals should be checked against Florida’s election authorities. It does not establish the broader claims about LGBTQ+ representation or supermajorities.</w:t>
      </w:r>
      <w:r/>
    </w:p>
    <w:p>
      <w:pPr>
        <w:pStyle w:val="ListNumber"/>
        <w:spacing w:line="240" w:lineRule="auto"/>
        <w:ind w:left="720"/>
      </w:pPr>
      <w:r/>
      <w:hyperlink r:id="rId13">
        <w:r>
          <w:rPr>
            <w:color w:val="0000EE"/>
            <w:u w:val="single"/>
          </w:rPr>
          <w:t>https://www.cbsnews.com/miami/news/florida-attorney-general-election-results-2026-midterm/</w:t>
        </w:r>
      </w:hyperlink>
      <w:r>
        <w:t xml:space="preserve"> - CBS Miami reports that Republican James Uthmeier won Florida’s attorney general race, defeating Democrat Jose Javier Rodriguez, according to a CBS News projection. This result provides relevant context for the letter’s statement that Rodriguez fell short in a statewide contest. The article identifies the candidates and reports the projected winner, but does not explore the letter’s criticism of Republican office-holders or its claim that Rodriguez’s campaign made the race unusually competitive. Because the story relies on a projection, readers should distinguish it from certified final results. Its focus is the attorney-general election, not the separate governor’s race involving David Jolly or the Senate contest involving Angie Nixon.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illages-news.com/2026/11/04/florida-lgbtq-democratic-caucus-celebrating-huge-victories/" TargetMode="External"/><Relationship Id="rId10" Type="http://schemas.openxmlformats.org/officeDocument/2006/relationships/hyperlink" Target="https://floridaelectionwatch.gov/DistrictOffices" TargetMode="External"/><Relationship Id="rId11" Type="http://schemas.openxmlformats.org/officeDocument/2006/relationships/hyperlink" Target="https://floridapolitics.com/archives/828396-lucia-baez-geller-evicts-scandal-laden-fabian-basabe-in-hd-106/" TargetMode="External"/><Relationship Id="rId12" Type="http://schemas.openxmlformats.org/officeDocument/2006/relationships/hyperlink" Target="https://www.apnews.com/article/be95312754e74d0bb6bfccb7e8a42de4" TargetMode="External"/><Relationship Id="rId13" Type="http://schemas.openxmlformats.org/officeDocument/2006/relationships/hyperlink" Target="https://www.cbsnews.com/miami/news/florida-attorney-general-election-results-2026-midterm/" TargetMode="External"/><Relationship Id="rId14" Type="http://schemas.openxmlformats.org/officeDocument/2006/relationships/hyperlink" Target="https://floridaelectionwatch.gov/ContestResultsByCounty/26106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