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Drexel’s LGBTQ+ Video Game Exhibit Traces Queer Gaming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Drexel University’s Pearlstein Gallery can do more than look at video games: they can play them, explore their histories and see how queer creators have made space for LGBTQ+ stories. The free exhibition brings together archival examples and interactive work, offering a vivid reminder that representation in gaming has never been a simple, straight-line story.</w:t>
      </w:r>
      <w:r/>
    </w:p>
    <w:p>
      <w:pPr>
        <w:pStyle w:val="Heading2"/>
      </w:pPr>
      <w:r>
        <w:t>A gallery where games invite you to play</w:t>
      </w:r>
      <w:r/>
    </w:p>
    <w:p>
      <w:r/>
      <w:r>
        <w:t>At Drexel University, video games take centre stage as both art and cultural history. The interactive exhibition “Escape &gt; Control &gt; Play: The Art of the Video Game” includes playable consoles and immersive experiences, while its queer gaming display looks at how games have challenged, reflected and sometimes reinforced social norms. (Drexel University)</w:t>
      </w:r>
      <w:r/>
    </w:p>
    <w:p>
      <w:r/>
      <w:r>
        <w:t>That hands-on approach matters. A game’s ideas can feel different when you’re holding a controller and making choices yourself, rather than simply reading about its characters on a label. The exhibition gives visitors room to encounter gaming as a creative medium and a place where questions of identity and belonging play out. (Drexel University; WHYY)</w:t>
      </w:r>
      <w:r/>
    </w:p>
    <w:p>
      <w:pPr>
        <w:pStyle w:val="Heading2"/>
      </w:pPr>
      <w:r>
        <w:t>From floppy disks to a queer gaming archive</w:t>
      </w:r>
      <w:r/>
    </w:p>
    <w:p>
      <w:r/>
      <w:r>
        <w:t>One early landmark is “Caper in the Castro”, a 1989 mystery game featuring lesbian detective Tracker McDyke. Its creator, CM Ralph, circulated it by floppy disk and online bulletin boards, asking players to donate to local HIV/AIDS organisations instead of paying for the game. (LGBTQ Video Game Archive; University of Zurich)</w:t>
      </w:r>
      <w:r/>
    </w:p>
    <w:p>
      <w:r/>
      <w:r>
        <w:t>That history points to a longstanding pattern: queer gaming has often grown through independent communities and informal networks, not just big studios. The LGBTQ Video Game Archive, founded by Drexel professor Adrienne Shaw, documents games and representation dating back to the 1980s, preserving material that might otherwise be difficult to find. (LGBTQ Video Game Archive; Drexel University)</w:t>
      </w:r>
      <w:r/>
    </w:p>
    <w:p>
      <w:pPr>
        <w:pStyle w:val="Heading2"/>
      </w:pPr>
      <w:r>
        <w:t>Representation has never been a simple win</w:t>
      </w:r>
      <w:r/>
    </w:p>
    <w:p>
      <w:r/>
      <w:r>
        <w:t>Early portrayals could be openly hostile, reducing LGBTQ+ characters to obstacles or jokes. Later games sometimes offered more affirming possibilities, but inclusion has remained uneven: a character’s presence doesn’t automatically mean they’re treated with care, or that players will find a welcoming community around the game. (Public Books; DiGRA)</w:t>
      </w:r>
      <w:r/>
    </w:p>
    <w:p>
      <w:r/>
      <w:r>
        <w:t>Player choice has also created a distinctive route into representation. Games such as “Fallout” and “The Sims” have allowed players to pursue same-sex relationships or shape characters’ lives, offering space for self-expression. But optional queerness can also leave LGBTQ+ stories less visible in the wider game world. (Public Books; DiGRA)</w:t>
      </w:r>
      <w:r/>
    </w:p>
    <w:p>
      <w:pPr>
        <w:pStyle w:val="Heading2"/>
      </w:pPr>
      <w:r>
        <w:t>Why independent queer games still matter</w:t>
      </w:r>
      <w:r/>
    </w:p>
    <w:p>
      <w:r/>
      <w:r>
        <w:t>Independent games and smaller communities have helped creators tell stories that mainstream releases may overlook. That work can offer connection and room for experimentation, especially for players who don’t feel at home in more public or hostile gaming spaces. (Public Books; DiGRA)</w:t>
      </w:r>
      <w:r/>
    </w:p>
    <w:p>
      <w:r/>
      <w:r>
        <w:t>But those spaces aren’t automatically safe, and the wider games industry can be unpredictable. As publishers reassess their priorities, investment in niche projects may become harder to secure. Still, queer game-makers have a long history of building their own audiences and finding ways to share their work. (WHYY; Public Books)</w:t>
      </w:r>
      <w:r/>
    </w:p>
    <w:p>
      <w:pPr>
        <w:pStyle w:val="Heading2"/>
      </w:pPr>
      <w:r>
        <w:t>What visitors can take from the exhibition</w:t>
      </w:r>
      <w:r/>
    </w:p>
    <w:p>
      <w:r/>
      <w:r>
        <w:t>The Drexel display combines historical context with playable games, so visitors can see how different eras approached identity and then experience some of that work directly. The point isn’t that representation has steadily improved; it’s that queer people have always been part of gaming, as players, creators and characters. (Drexel University; LGBTQ Video Game Archive)</w:t>
      </w:r>
      <w:r/>
    </w:p>
    <w:p>
      <w:r/>
      <w:r>
        <w:t>For anyone curious about LGBTQ+ representation in video games, the exhibit offers a useful starting point: notice who gets to shape the story, who is left at its edges and what changes when players can make choices for themselves. The most revealing part may be that the history doesn’t end with a single answer. (Drexel University; WHYY)</w:t>
      </w:r>
      <w:r/>
    </w:p>
    <w:p>
      <w:r/>
      <w:r>
        <w:t>It's a reminder that queer gaming history is still being made, one game and community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0">
        <w:r>
          <w:rPr>
            <w:color w:val="0000EE"/>
            <w:u w:val="single"/>
          </w:rPr>
          <w:t>[2]</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https://epgn.com/2026/11/03/drexel-exhibit-showcases-lgbtq-representation-in-video-games/</w:t>
        </w:r>
      </w:hyperlink>
      <w:r>
        <w:t xml:space="preserve"> - Please view link - unable to able to access data</w:t>
      </w:r>
      <w:r/>
    </w:p>
    <w:p>
      <w:pPr>
        <w:pStyle w:val="ListNumber"/>
        <w:spacing w:line="240" w:lineRule="auto"/>
        <w:ind w:left="720"/>
      </w:pPr>
      <w:r/>
      <w:hyperlink r:id="rId10">
        <w:r>
          <w:rPr>
            <w:color w:val="0000EE"/>
            <w:u w:val="single"/>
          </w:rPr>
          <w:t>https://drexel.edu/campaign/escctrlplay/</w:t>
        </w:r>
      </w:hyperlink>
      <w:r>
        <w:t xml:space="preserve"> - Drexel University’s exhibition page describes Escape &gt; Control &gt; Play: The Art of the Video Game, a free interactive exhibition at the Pearlstein Gallery. It presents games as spaces for resistance, alternative worlds, collaboration and cultural reflection, rather than simply entertainment. The page gives the exhibition dates and venue, and outlines its themed sections. It also confirms that Queer Games &gt;&gt; Histories + Futures was curated by Professors Adrienne Shaw and Ari Gass. That section examines how games can empower marginalised communities and places queer gaming histories within the wider political landscape of the United States. The page supports the article’s exhibition details and curatorial information.</w:t>
      </w:r>
      <w:r/>
    </w:p>
    <w:p>
      <w:pPr>
        <w:pStyle w:val="ListNumber"/>
        <w:spacing w:line="240" w:lineRule="auto"/>
        <w:ind w:left="720"/>
      </w:pPr>
      <w:r/>
      <w:hyperlink r:id="rId11">
        <w:r>
          <w:rPr>
            <w:color w:val="0000EE"/>
            <w:u w:val="single"/>
          </w:rPr>
          <w:t>https://whyy.org/articles/video-games-artistry-community-philadelphia/</w:t>
        </w:r>
      </w:hyperlink>
      <w:r>
        <w:t xml:space="preserve"> - WHYY reports on Drexel’s Escape &gt; Control &gt; Play exhibition, describing its games, interactive installations and focus on artistic expression and community. Its account covers the Queer Games section and the timeline drawn from the LGBTQ Video Game Archive. It identifies Adrienne Shaw and Ari Gass as curators and discusses the archive’s history of queer gaming. The report also describes Caper in the Castro as a playable 1989 game featuring a lesbian detective, and explains its charityware distribution, which encouraged donations to AIDS charities. It mentions independent autobiographical games and the exhibition’s location at the Pearlstein Gallery, supporting several of the article’s central details.</w:t>
      </w:r>
      <w:r/>
    </w:p>
    <w:p>
      <w:pPr>
        <w:pStyle w:val="ListNumber"/>
        <w:spacing w:line="240" w:lineRule="auto"/>
        <w:ind w:left="720"/>
      </w:pPr>
      <w:r/>
      <w:hyperlink r:id="rId12">
        <w:r>
          <w:rPr>
            <w:color w:val="0000EE"/>
            <w:u w:val="single"/>
          </w:rPr>
          <w:t>https://lgbtqgamearchive.com/2015/08/23/caper-in-the-castro/</w:t>
        </w:r>
      </w:hyperlink>
      <w:r>
        <w:t xml:space="preserve"> - The LGBTQ Video Game Archive’s researched entry documents Caper in the Castro, identifying its year, creator, platform and story. Released in 1989, the mystery game casts players as lesbian detective Tracker McDyke, searching for her missing friend, drag queen Tessy LaFemme. The entry explains that the game was distributed as charityware: downloaders were asked to donate to an AIDS organisation of their choice. It describes the game’s development in HyperCard, its community-centred humour and its later straightened commercial counterpart, Murder on Main Street. The archive also provides historical context and information about the creator, making this a useful source for the article’s account.</w:t>
      </w:r>
      <w:r/>
    </w:p>
    <w:p>
      <w:pPr>
        <w:pStyle w:val="ListNumber"/>
        <w:spacing w:line="240" w:lineRule="auto"/>
        <w:ind w:left="720"/>
      </w:pPr>
      <w:r/>
      <w:hyperlink r:id="rId13">
        <w:r>
          <w:rPr>
            <w:color w:val="0000EE"/>
            <w:u w:val="single"/>
          </w:rPr>
          <w:t>https://www.meeetlab.uzh.ch/en/Caper-in-the-Castro.html</w:t>
        </w:r>
      </w:hyperlink>
      <w:r>
        <w:t xml:space="preserve"> - The University of Zurich’s MEEET Lab presents Caper in the Castro as an important early work in LGBTQ+ game history. The page states that C.M. Ralph released it for Apple Macintosh in 1989, using HyperCard, and summarises its mystery plot: players search San Francisco’s Castro District for drag queen Tessy LaFemme. It describes the game’s charityware distribution through LGBTQ bulletin board systems and the request for donations to AIDS charities. The page also discusses its social activism, queer cultural references, and later commercial adaptation, which removed queer references. It supports the article’s historical details about the game and its distribution.</w:t>
      </w:r>
      <w:r/>
    </w:p>
    <w:p>
      <w:pPr>
        <w:pStyle w:val="ListNumber"/>
        <w:spacing w:line="240" w:lineRule="auto"/>
        <w:ind w:left="720"/>
      </w:pPr>
      <w:r/>
      <w:hyperlink r:id="rId14">
        <w:r>
          <w:rPr>
            <w:color w:val="0000EE"/>
            <w:u w:val="single"/>
          </w:rPr>
          <w:t>https://www.publicbooks.org/queer-representation-videogames/</w:t>
        </w:r>
      </w:hyperlink>
      <w:r>
        <w:t xml:space="preserve"> - Public Books examines the history and limits of LGBTQ+ representation in video games, drawing on data from the LGBTQ Video Game Archive founded by Adrienne Shaw. The authors caution that counting queer characters alone misses differences in identity and context. Their analysis finds that although more games have included LGBTQ+ content over time, the proportion remains small relative to the expanding number of games. The article also discusses Caper in the Castro, describing its lesbian detective and missing drag queen, and explains that its queer references were removed when it was adapted for commercial release. This research supports the article’s broader discussion of representation and historical visibility.</w:t>
      </w:r>
      <w:r/>
    </w:p>
    <w:p>
      <w:pPr>
        <w:pStyle w:val="ListNumber"/>
        <w:spacing w:line="240" w:lineRule="auto"/>
        <w:ind w:left="720"/>
      </w:pPr>
      <w:r/>
      <w:hyperlink r:id="rId15">
        <w:r>
          <w:rPr>
            <w:color w:val="0000EE"/>
            <w:u w:val="single"/>
          </w:rPr>
          <w:t>https://dl.digra.org/index.php/dl/article/download/1072/1072/1069</w:t>
        </w:r>
      </w:hyperlink>
      <w:r>
        <w:t xml:space="preserve"> - This scholarly game-studies paper analyses queer relationships and sexuality across the Fallout series, with particular attention to Fallout 4 and fan-made modifications. It traces the earlier games’ treatment of sexuality, noting that Fallout offered limited opportunities for queer encounters and that Fallout 2 allowed a player character to marry someone of the same gender. The paper qualifies this example: the marriage occurs in a coercive side quest and is not presented as an uncomplicated positive relationship. It then considers later entries, including Fallout: New Vegas and Fallout 4, discussing changing options and continuing representational limitations. The study supports the article’s references to queer possibilities in Fallout.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1/03/drexel-exhibit-showcases-lgbtq-representation-in-video-games/" TargetMode="External"/><Relationship Id="rId10" Type="http://schemas.openxmlformats.org/officeDocument/2006/relationships/hyperlink" Target="https://drexel.edu/campaign/escctrlplay/" TargetMode="External"/><Relationship Id="rId11" Type="http://schemas.openxmlformats.org/officeDocument/2006/relationships/hyperlink" Target="https://whyy.org/articles/video-games-artistry-community-philadelphia/" TargetMode="External"/><Relationship Id="rId12" Type="http://schemas.openxmlformats.org/officeDocument/2006/relationships/hyperlink" Target="https://lgbtqgamearchive.com/2015/08/23/caper-in-the-castro/" TargetMode="External"/><Relationship Id="rId13" Type="http://schemas.openxmlformats.org/officeDocument/2006/relationships/hyperlink" Target="https://www.meeetlab.uzh.ch/en/Caper-in-the-Castro.html" TargetMode="External"/><Relationship Id="rId14" Type="http://schemas.openxmlformats.org/officeDocument/2006/relationships/hyperlink" Target="https://www.publicbooks.org/queer-representation-videogames/" TargetMode="External"/><Relationship Id="rId15" Type="http://schemas.openxmlformats.org/officeDocument/2006/relationships/hyperlink" Target="https://dl.digra.org/index.php/dl/article/download/1072/1072/106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