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Women in the Spotlight: Style, Talent and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latest Women Crush Wednesday celebration puts queer women’s style and talent centre stage, from bold Halloween looks to basketball history. It’s a lively reminder that visibility can be joyful as well as meaningful, and that the women drawing attention are more than a striking outfit or a famous name. Here’s the wider story behind a few of the faces making waves.</w:t>
      </w:r>
      <w:r/>
    </w:p>
    <w:p>
      <w:pPr>
        <w:pStyle w:val="Heading2"/>
      </w:pPr>
      <w:r>
        <w:t>Queer women bring more than a great look</w:t>
      </w:r>
      <w:r/>
    </w:p>
    <w:p>
      <w:r/>
      <w:r>
        <w:t>A standout outfit can catch the eye, but the best celebrity spotlights leave room for the person behind it. The latest queer women’s roundup celebrates fashion, creativity and talent, with athletes and performers among its subjects. It’s a welcome change from treating visibility as a single, tidy story. (</w:t>
      </w:r>
      <w:hyperlink r:id="rId9">
        <w:r>
          <w:rPr>
            <w:color w:val="0000EE"/>
            <w:u w:val="single"/>
          </w:rPr>
          <w:t>[2]</w:t>
        </w:r>
      </w:hyperlink>
      <w:r>
        <w:t>)</w:t>
      </w:r>
      <w:r/>
    </w:p>
    <w:p>
      <w:r/>
      <w:r>
        <w:t>That wider view matters. LGBTQ+ women show up in sport, music and fashion in all sorts of ways, and their work deserves attention alongside their identities and personal style. (</w:t>
      </w:r>
      <w:hyperlink r:id="rId9">
        <w:r>
          <w:rPr>
            <w:color w:val="0000EE"/>
            <w:u w:val="single"/>
          </w:rPr>
          <w:t>[2]</w:t>
        </w:r>
      </w:hyperlink>
      <w:r>
        <w:t xml:space="preserve">, </w:t>
      </w:r>
      <w:hyperlink r:id="rId10">
        <w:r>
          <w:rPr>
            <w:color w:val="0000EE"/>
            <w:u w:val="single"/>
          </w:rPr>
          <w:t>[3]</w:t>
        </w:r>
      </w:hyperlink>
      <w:r>
        <w:t>)</w:t>
      </w:r>
      <w:r/>
    </w:p>
    <w:p>
      <w:pPr>
        <w:pStyle w:val="Heading2"/>
      </w:pPr>
      <w:r>
        <w:t>Gabby Williams makes basketball history</w:t>
      </w:r>
      <w:r/>
    </w:p>
    <w:p>
      <w:r/>
      <w:r>
        <w:t>Gabby Williams gives the celebration a sporting edge. The AP reported that the WNBA Finals reached a deciding Game 7 between the Las Vegas Aces and the New York Liberty, a contest that made the league’s championship stage feel especially high-stakes. (</w:t>
      </w:r>
      <w:hyperlink r:id="rId10">
        <w:r>
          <w:rPr>
            <w:color w:val="0000EE"/>
            <w:u w:val="single"/>
          </w:rPr>
          <w:t>[3]</w:t>
        </w:r>
      </w:hyperlink>
      <w:r>
        <w:t>)</w:t>
      </w:r>
      <w:r/>
    </w:p>
    <w:p>
      <w:r/>
      <w:r>
        <w:t>Williams has also been recognised for her work beyond the court, including her role in styling WNBA players. It’s a reminder that athletes can shape the culture around a game as well as what happens during it. (</w:t>
      </w:r>
      <w:hyperlink r:id="rId11">
        <w:r>
          <w:rPr>
            <w:color w:val="0000EE"/>
            <w:u w:val="single"/>
          </w:rPr>
          <w:t>[6]</w:t>
        </w:r>
      </w:hyperlink>
      <w:r>
        <w:t>)</w:t>
      </w:r>
      <w:r/>
    </w:p>
    <w:p>
      <w:pPr>
        <w:pStyle w:val="Heading2"/>
      </w:pPr>
      <w:r>
        <w:t>Megan Thee Stallion balances music and self-expression</w:t>
      </w:r>
      <w:r/>
    </w:p>
    <w:p>
      <w:r/>
      <w:r>
        <w:t>Megan Thee Stallion is known for a confident public image, but interviews also give a fuller sense of her perspective and ambitions. Vogue’s conversation with the rapper explores her life and career, while Pride has covered her public comments about dating. (</w:t>
      </w:r>
      <w:hyperlink r:id="rId12">
        <w:r>
          <w:rPr>
            <w:color w:val="0000EE"/>
            <w:u w:val="single"/>
          </w:rPr>
          <w:t>[4]</w:t>
        </w:r>
      </w:hyperlink>
      <w:r>
        <w:t xml:space="preserve">, </w:t>
      </w:r>
      <w:hyperlink r:id="rId13">
        <w:r>
          <w:rPr>
            <w:color w:val="0000EE"/>
            <w:u w:val="single"/>
          </w:rPr>
          <w:t>[5]</w:t>
        </w:r>
      </w:hyperlink>
      <w:r>
        <w:t>)</w:t>
      </w:r>
      <w:r/>
    </w:p>
    <w:p>
      <w:r/>
      <w:r>
        <w:t>For readers, the useful distinction is between a celebrity’s own words and assumptions made on their behalf. Coverage of identity is strongest when it sticks to what someone has actually shared, rather than turning a passing detail into the whole story. (</w:t>
      </w:r>
      <w:hyperlink r:id="rId13">
        <w:r>
          <w:rPr>
            <w:color w:val="0000EE"/>
            <w:u w:val="single"/>
          </w:rPr>
          <w:t>[5]</w:t>
        </w:r>
      </w:hyperlink>
      <w:r>
        <w:t xml:space="preserve">, </w:t>
      </w:r>
      <w:hyperlink r:id="rId14">
        <w:r>
          <w:rPr>
            <w:color w:val="0000EE"/>
            <w:u w:val="single"/>
          </w:rPr>
          <w:t>[7]</w:t>
        </w:r>
      </w:hyperlink>
      <w:r>
        <w:t>)</w:t>
      </w:r>
      <w:r/>
    </w:p>
    <w:p>
      <w:pPr>
        <w:pStyle w:val="Heading2"/>
      </w:pPr>
      <w:r>
        <w:t>Amadi Brooks brings WNBA style into focus</w:t>
      </w:r>
      <w:r/>
    </w:p>
    <w:p>
      <w:r/>
      <w:r>
        <w:t>Fashion is another thread running through the celebration, and stylist Amadi Brooks offers a practical example of how a personal look can become part of sport’s wider visual culture. Essence has profiled Brooks’s work styling WNBA players, spotlighting the effort behind those polished arrivals. (</w:t>
      </w:r>
      <w:hyperlink r:id="rId11">
        <w:r>
          <w:rPr>
            <w:color w:val="0000EE"/>
            <w:u w:val="single"/>
          </w:rPr>
          <w:t>[6]</w:t>
        </w:r>
      </w:hyperlink>
      <w:r>
        <w:t>)</w:t>
      </w:r>
      <w:r/>
    </w:p>
    <w:p>
      <w:r/>
      <w:r>
        <w:t>That perspective adds depth to the usual courtside fashion chatter. A sharp outfit may look effortless, but there’s often a creative team making the details work. (</w:t>
      </w:r>
      <w:hyperlink r:id="rId11">
        <w:r>
          <w:rPr>
            <w:color w:val="0000EE"/>
            <w:u w:val="single"/>
          </w:rPr>
          <w:t>[6]</w:t>
        </w:r>
      </w:hyperlink>
      <w:r>
        <w:t>)</w:t>
      </w:r>
      <w:r/>
    </w:p>
    <w:p>
      <w:pPr>
        <w:pStyle w:val="Heading2"/>
      </w:pPr>
      <w:r>
        <w:t>Visibility works best when it leaves room for the whole person</w:t>
      </w:r>
      <w:r/>
    </w:p>
    <w:p>
      <w:r/>
      <w:r>
        <w:t>A roundup of queer women can be fun and visually bold, but its most lasting value is the range it reflects. Athletes, musicians and stylists bring different skills and stories to the frame, and none needs to be reduced to a single label or look.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t xml:space="preserve">, </w:t>
      </w:r>
      <w:hyperlink r:id="rId11">
        <w:r>
          <w:rPr>
            <w:color w:val="0000EE"/>
            <w:u w:val="single"/>
          </w:rPr>
          <w:t>[6]</w:t>
        </w:r>
      </w:hyperlink>
      <w:r>
        <w:t>)</w:t>
      </w:r>
      <w:r/>
    </w:p>
    <w:p>
      <w:r/>
      <w:r>
        <w:t>So enjoy the fashion, celebrate the achievements and keep the focus broad. The strongest spotlight makes space for both the image and the person. (</w:t>
      </w:r>
      <w:hyperlink r:id="rId9">
        <w:r>
          <w:rPr>
            <w:color w:val="0000EE"/>
            <w:u w:val="single"/>
          </w:rPr>
          <w:t>[2]</w:t>
        </w:r>
      </w:hyperlink>
      <w:r>
        <w:t xml:space="preserve">, </w:t>
      </w:r>
      <w:hyperlink r:id="rId13">
        <w:r>
          <w:rPr>
            <w:color w:val="0000EE"/>
            <w:u w:val="single"/>
          </w:rPr>
          <w:t>[5]</w:t>
        </w:r>
      </w:hyperlink>
      <w:r>
        <w:t>)</w:t>
      </w:r>
      <w:r/>
    </w:p>
    <w:p>
      <w:r/>
      <w:r>
        <w:t>A little more room for the whole story makes every spotlight brighter.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Paragraph 4: </w:t>
      </w:r>
      <w:hyperlink r:id="rId11">
        <w:r>
          <w:rPr>
            <w:color w:val="0000EE"/>
            <w:u w:val="single"/>
          </w:rPr>
          <w:t>[6]</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11">
        <w:r>
          <w:rPr>
            <w:color w:val="0000EE"/>
            <w:u w:val="single"/>
          </w:rPr>
          <w:t>[6]</w:t>
        </w:r>
      </w:hyperlink>
      <w:r>
        <w:t xml:space="preserve">- Paragraph 8: </w:t>
      </w:r>
      <w:hyperlink r:id="rId11">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t xml:space="preserve">, </w:t>
      </w:r>
      <w:hyperlink r:id="rId11">
        <w:r>
          <w:rPr>
            <w:color w:val="0000EE"/>
            <w:u w:val="single"/>
          </w:rPr>
          <w:t>[6]</w:t>
        </w:r>
      </w:hyperlink>
      <w:r>
        <w:t xml:space="preserve">- Paragraph 10: </w:t>
      </w:r>
      <w:hyperlink r:id="rId9">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https://madamenoire.com/1695921/wcw-sexy-queer-lgbtq-vol-46/</w:t>
        </w:r>
      </w:hyperlink>
      <w:r>
        <w:t xml:space="preserve"> - Please view link - unable to able to access data</w:t>
      </w:r>
      <w:r/>
    </w:p>
    <w:p>
      <w:pPr>
        <w:pStyle w:val="ListNumber"/>
        <w:spacing w:line="240" w:lineRule="auto"/>
        <w:ind w:left="720"/>
      </w:pPr>
      <w:r/>
      <w:hyperlink r:id="rId9">
        <w:r>
          <w:rPr>
            <w:color w:val="0000EE"/>
            <w:u w:val="single"/>
          </w:rPr>
          <w:t>https://madamenoire.com/1695921/wcw-sexy-queer-lgbtq-vol-46/</w:t>
        </w:r>
      </w:hyperlink>
      <w:r>
        <w:t xml:space="preserve"> - MadameNoire’s Women Crush Wednesday feature presents a gallery of 50 queer women, celebrating their style, creativity, talent and visibility. Published on 4 November 2026, the article introduces its list with a playful post-Halloween, pre-holiday theme. Featured names include Queen Latifah, Niecy Nash-Betts, Megan Thee Stallion, Tinashe, Wanda Sykes, Cynthia Erivo, Gabby Williams, Janelle Monáe and Amadi Asha Brooks, alongside musicians, athletes, entertainers and social-media personalities. The text identifies Megan as bisexual and highlights Brooks as a fashion figure. It also congratulates Williams on winning her first WNBA championship, then directs readers to the full photo-led list of fifty women.</w:t>
      </w:r>
      <w:r/>
    </w:p>
    <w:p>
      <w:pPr>
        <w:pStyle w:val="ListNumber"/>
        <w:spacing w:line="240" w:lineRule="auto"/>
        <w:ind w:left="720"/>
      </w:pPr>
      <w:r/>
      <w:hyperlink r:id="rId10">
        <w:r>
          <w:rPr>
            <w:color w:val="0000EE"/>
            <w:u w:val="single"/>
          </w:rPr>
          <w:t>https://apnews.com/article/wnba-finals-game-7-valkyries-dream-189aa4b8ecb1d1fd8ddfacde3a9d6ac4</w:t>
        </w:r>
      </w:hyperlink>
      <w:r>
        <w:t xml:space="preserve"> - The Associated Press reports that the Golden State Valkyries won their first WNBA championship by defeating the Atlanta Dream 68–63 in Game Seven of the Finals on 31 October 2026. Gabby Williams scored 30 points, including her team’s final eleven points of the third quarter, and was central to the victory. The report describes the game’s closing moments, the celebrations and Williams’s return to the Bay Area, where she had youth basketball connections. It notes the Valkyries secured the title in only their second season and that Williams became one of only two players to score at least thirty points in a winner-take-all Finals game.</w:t>
      </w:r>
      <w:r/>
    </w:p>
    <w:p>
      <w:pPr>
        <w:pStyle w:val="ListNumber"/>
        <w:spacing w:line="240" w:lineRule="auto"/>
        <w:ind w:left="720"/>
      </w:pPr>
      <w:r/>
      <w:hyperlink r:id="rId12">
        <w:r>
          <w:rPr>
            <w:color w:val="0000EE"/>
            <w:u w:val="single"/>
          </w:rPr>
          <w:t>https://www.vogue.co.uk/arts-and-lifestyle/article/megan-thee-stallion-interview</w:t>
        </w:r>
      </w:hyperlink>
      <w:r>
        <w:t xml:space="preserve"> - British Vogue profiles Megan Thee Stallion in an interview published in April 2020, discussing her music, public image, personal life and community-minded work. It describes her as a body-positive rapper whose lyrics express confidence in her sexuality, and traces the success of songs and projects including ‘Hot Girl Summer’, ‘Savage’ and Suga. Megan discusses her family, education, charitable support for fans, creative routine and outlook during isolation. When asked about a lyric referring to a bisexual woman, she says she has kissed women and is not afraid of them. The interview offers context for the MadameNoire feature’s description of Megan as bisexual.</w:t>
      </w:r>
      <w:r/>
    </w:p>
    <w:p>
      <w:pPr>
        <w:pStyle w:val="ListNumber"/>
        <w:spacing w:line="240" w:lineRule="auto"/>
        <w:ind w:left="720"/>
      </w:pPr>
      <w:r/>
      <w:hyperlink r:id="rId13">
        <w:r>
          <w:rPr>
            <w:color w:val="0000EE"/>
            <w:u w:val="single"/>
          </w:rPr>
          <w:t>https://www.pride.com/culture/celebrities/megan-thee-stallion-date-a-stud</w:t>
        </w:r>
      </w:hyperlink>
      <w:r>
        <w:t xml:space="preserve"> - Pride reports on Megan Thee Stallion answering a question about whether she would date a stud lesbian during a Pride Month interview. Megan says yes, then explains that she does not want to limit herself by naming a specific type. The story recounts the playful exchange, including her comment that she was ‘low-key’ shooting her shot, and describes the interview’s light-hearted tone. It also explains the term ‘stud’ in the context of Black queer culture. The article does not establish a definitive label for Megan’s sexuality; rather, it documents her openness to dating women, complementing other coverage of her queer-related comments and public persona.</w:t>
      </w:r>
      <w:r/>
    </w:p>
    <w:p>
      <w:pPr>
        <w:pStyle w:val="ListNumber"/>
        <w:spacing w:line="240" w:lineRule="auto"/>
        <w:ind w:left="720"/>
      </w:pPr>
      <w:r/>
      <w:hyperlink r:id="rId11">
        <w:r>
          <w:rPr>
            <w:color w:val="0000EE"/>
            <w:u w:val="single"/>
          </w:rPr>
          <w:t>https://www.essence.com/fashion/amadi-brooks-wnba-stylist/</w:t>
        </w:r>
      </w:hyperlink>
      <w:r>
        <w:t xml:space="preserve"> - Essence examines stylist Amadi Brooks’s work shaping WNBA fashion, particularly her collaboration with basketball star A’ja Wilson. The article describes Brooks’s approach to clothing as a way to communicate personality and tell stories, including through styling for public appearances and events. It also touches on the visibility of queer Black women in basketball and fashion, noting how personal style can move between feminine and masculine presentation. The feature provides context for MadameNoire’s inclusion of Amadi Asha Brooks among its fashion-forward figures. Rather than treating fashion as merely decorative, it presents styling as creative work that helps athletes express identity, confidence and individuality beyond the court.</w:t>
      </w:r>
      <w:r/>
    </w:p>
    <w:p>
      <w:pPr>
        <w:pStyle w:val="ListNumber"/>
        <w:spacing w:line="240" w:lineRule="auto"/>
        <w:ind w:left="720"/>
      </w:pPr>
      <w:r/>
      <w:hyperlink r:id="rId14">
        <w:r>
          <w:rPr>
            <w:color w:val="0000EE"/>
            <w:u w:val="single"/>
          </w:rPr>
          <w:t>https://www.autostraddle.com/megan-thee-stallion-yung-miami-interview-bisexual-topping/</w:t>
        </w:r>
      </w:hyperlink>
      <w:r>
        <w:t xml:space="preserve"> - Autostraddle covers a conversation between Megan Thee Stallion and Yung Miami on the podcast Caresha Please, focusing on their flirtatious exchange and discussion of bisexuality. The article recounts Yung Miami speaking about her own bisexuality and the two performers talking candidly about attraction and sexual preferences. It situates the interview within the public interest surrounding queer women in hip-hop, while keeping attention on the participants’ own remarks rather than treating the exchange as definitive proof of anyone else’s identity. This source offers additional context for MadameNoire’s reference to Megan as bisexual and its broader celebration of queer women in entertainment and music.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damenoire.com/1695921/wcw-sexy-queer-lgbtq-vol-46/" TargetMode="External"/><Relationship Id="rId10" Type="http://schemas.openxmlformats.org/officeDocument/2006/relationships/hyperlink" Target="https://apnews.com/article/wnba-finals-game-7-valkyries-dream-189aa4b8ecb1d1fd8ddfacde3a9d6ac4" TargetMode="External"/><Relationship Id="rId11" Type="http://schemas.openxmlformats.org/officeDocument/2006/relationships/hyperlink" Target="https://www.essence.com/fashion/amadi-brooks-wnba-stylist/" TargetMode="External"/><Relationship Id="rId12" Type="http://schemas.openxmlformats.org/officeDocument/2006/relationships/hyperlink" Target="https://www.vogue.co.uk/arts-and-lifestyle/article/megan-thee-stallion-interview" TargetMode="External"/><Relationship Id="rId13" Type="http://schemas.openxmlformats.org/officeDocument/2006/relationships/hyperlink" Target="https://www.pride.com/culture/celebrities/megan-thee-stallion-date-a-stud" TargetMode="External"/><Relationship Id="rId14" Type="http://schemas.openxmlformats.org/officeDocument/2006/relationships/hyperlink" Target="https://www.autostraddle.com/megan-thee-stallion-yung-miami-interview-bisexual-topp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