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Culture Stories This Week: Film, Politics and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culture is moving between the ballot box, the cinema and the screen this week, with stories spanning a historic Senate milestone, a new Carrie Coon drama and a Spanish film making a striking box-office mark. Here’s what’s worth catching up on, and why these moments matter beyond the headlines.</w:t>
      </w:r>
      <w:r/>
    </w:p>
    <w:p>
      <w:pPr>
        <w:pStyle w:val="Heading2"/>
      </w:pPr>
      <w:r>
        <w:t>A historic Senate moment puts queer representation in focus</w:t>
      </w:r>
      <w:r/>
    </w:p>
    <w:p>
      <w:r/>
      <w:r>
        <w:t>The US midterm results have brought a landmark development: Chris Pappas is set to become the first openly gay man in the US Senate, according to LGBTQ Nation. It’s a milestone that gives a new meaning to representation, particularly for voters who’ve rarely seen their lives reflected in national politics.</w:t>
      </w:r>
      <w:r/>
    </w:p>
    <w:p>
      <w:r/>
      <w:r>
        <w:t xml:space="preserve">The broader results also point to a strong Democratic showing, with control of Congress shifting, the Associated Press reported. Election outcomes can be difficult to read as a single verdict, but they do shape which voices and priorities get heard in Washington. For LGBTQ communities, who holds office matters alongside the policies they pursue.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w:t>
      </w:r>
      <w:r/>
    </w:p>
    <w:p>
      <w:pPr>
        <w:pStyle w:val="Heading2"/>
      </w:pPr>
      <w:r>
        <w:t>The Liberation brings queer undertones to the big screen</w:t>
      </w:r>
      <w:r/>
    </w:p>
    <w:p>
      <w:r/>
      <w:r>
        <w:t>Carrie Coon and Bella Ramsey are among the cast of The Liberation, an 1980s-set drama about a woman drawn into a mysterious all-female commune. The premise has an intriguing, slightly unsettling pull: it suggests a story where belonging and control may sit uncomfortably close together.</w:t>
      </w:r>
      <w:r/>
    </w:p>
    <w:p>
      <w:r/>
      <w:r>
        <w:t xml:space="preserve">The film is listed for a 2027 release, with cinema and industry listings tracking its arrival. For viewers looking for queer stories that take a less familiar route than romance or coming-of-age drama, an enigmatic commune is an appealing change of scenery. (Sources: </w:t>
      </w:r>
      <w:hyperlink r:id="rId12">
        <w:r>
          <w:rPr>
            <w:color w:val="0000EE"/>
            <w:u w:val="single"/>
          </w:rPr>
          <w:t>[4]</w:t>
        </w:r>
      </w:hyperlink>
      <w:r>
        <w:t xml:space="preserve">, </w:t>
      </w:r>
      <w:hyperlink r:id="rId13">
        <w:r>
          <w:rPr>
            <w:color w:val="0000EE"/>
            <w:u w:val="single"/>
          </w:rPr>
          <w:t>[5]</w:t>
        </w:r>
      </w:hyperlink>
      <w:r>
        <w:t>)</w:t>
      </w:r>
      <w:r/>
    </w:p>
    <w:p>
      <w:pPr>
        <w:pStyle w:val="Heading2"/>
      </w:pPr>
      <w:r>
        <w:t>La Bola Negra makes a major box-office impression</w:t>
      </w:r>
      <w:r/>
    </w:p>
    <w:p>
      <w:r/>
      <w:r>
        <w:t>Spanish film La Bola Negra has become one of the year’s notable queer cinema stories, with Variety reporting that it ranks among the highest-grossing Spanish films of all time. That kind of commercial success matters: it suggests audiences are showing up for queer-led work on a scale that’s hard to dismiss as niche.</w:t>
      </w:r>
      <w:r/>
    </w:p>
    <w:p>
      <w:r/>
      <w:r>
        <w:t xml:space="preserve">Box-office rankings can shift as films continue their runs, but the bigger point is the visibility of a queer story in the mainstream conversation. A film can be intimate in subject and still travel widely, and that’s a welcome combination. (Source: </w:t>
      </w:r>
      <w:hyperlink r:id="rId14">
        <w:r>
          <w:rPr>
            <w:color w:val="0000EE"/>
            <w:u w:val="single"/>
          </w:rPr>
          <w:t>[6]</w:t>
        </w:r>
      </w:hyperlink>
      <w:r>
        <w:t>)</w:t>
      </w:r>
      <w:r/>
    </w:p>
    <w:p>
      <w:pPr>
        <w:pStyle w:val="Heading2"/>
      </w:pPr>
      <w:r>
        <w:t>Why these stories matter beyond the weekly round-up</w:t>
      </w:r>
      <w:r/>
    </w:p>
    <w:p>
      <w:r/>
      <w:r>
        <w:t>Politics, film and television may seem like separate lanes, but they all help shape whose lives are treated as ordinary, interesting or worth paying attention to. A historic political first can open doors, while a film’s audience figures show whether viewers are willing to follow queer stories into unfamiliar territory.</w:t>
      </w:r>
      <w:r/>
    </w:p>
    <w:p>
      <w:r/>
      <w:r>
        <w:t xml:space="preserve">The most encouraging signal is the range: a milestone in public life alongside a drama with queer undertones and a Spanish hit drawing large audiences. Representation isn’t one story or one screen, and it feels more meaningful when it appears across all of them.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w:t>
      </w:r>
      <w:r/>
    </w:p>
    <w:p>
      <w:pPr>
        <w:pStyle w:val="Heading2"/>
      </w:pPr>
      <w:r>
        <w:t>A quick note on election figures</w:t>
      </w:r>
      <w:r/>
    </w:p>
    <w:p>
      <w:r/>
      <w:r>
        <w:t>Election results are reported and compiled through official state and federal processes, so early headlines can be updated as counts are finalised. The Federal Election Commission provides information on election results and voting, while news organisations report on the political picture as it develops.</w:t>
      </w:r>
      <w:r/>
    </w:p>
    <w:p>
      <w:r/>
      <w:r>
        <w:t xml:space="preserve">For readers following the Senate milestone, it’s worth distinguishing the historic nature of a candidate’s election from the wider balance of power. Both are important, but they answer different questions about what the results mean.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w:t>
      </w:r>
      <w:r/>
    </w:p>
    <w:p>
      <w:r/>
      <w:r>
        <w:t>A little more visibility, on the ballot and on screen, is always worth noticing.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Paragraph 6: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https://www.queerty.com/a-real-life-red-white-royal-blue-moment-dahveed-bares-all-all-the-best-lgbtq-releases-this-week-20261104/</w:t>
        </w:r>
      </w:hyperlink>
      <w:r>
        <w:t xml:space="preserve"> - Please view link - unable to able to access data</w:t>
      </w:r>
      <w:r/>
    </w:p>
    <w:p>
      <w:pPr>
        <w:pStyle w:val="ListNumber"/>
        <w:spacing w:line="240" w:lineRule="auto"/>
        <w:ind w:left="720"/>
      </w:pPr>
      <w:r/>
      <w:hyperlink r:id="rId9">
        <w:r>
          <w:rPr>
            <w:color w:val="0000EE"/>
            <w:u w:val="single"/>
          </w:rPr>
          <w:t>https://www.lgbtqnation.com/2026/11/chris-pappas-will-become-the-first-out-gay-man-in-the-u-s/</w:t>
        </w:r>
      </w:hyperlink>
      <w:r>
        <w:t xml:space="preserve"> - This report says that the Associated Press called the New Hampshire Senate race for Democrat Chris Pappas, who is gay. It describes his victory as making him the first openly gay man to serve in the United States Senate, and notes that he was already the first openly gay person to represent New Hampshire in Congress. The article also outlines his advocacy for LGBTQ+ rights and gives the vote count available when it was published. It supports the article’s claim about Pappas’s historic Senate win, though its figures reflect an early count rather than final certified results.</w:t>
      </w:r>
      <w:r/>
    </w:p>
    <w:p>
      <w:pPr>
        <w:pStyle w:val="ListNumber"/>
        <w:spacing w:line="240" w:lineRule="auto"/>
        <w:ind w:left="720"/>
      </w:pPr>
      <w:r/>
      <w:hyperlink r:id="rId10">
        <w:r>
          <w:rPr>
            <w:color w:val="0000EE"/>
            <w:u w:val="single"/>
          </w:rPr>
          <w:t>https://apnews.com/article/congress-democratic-blue-wave-midterms-house-senate-9c5c4c5283f58b1ae0786e2f410c21a0</w:t>
        </w:r>
      </w:hyperlink>
      <w:r>
        <w:t xml:space="preserve"> - The Associated Press reports on the 2026 United States midterm elections, describing major Democratic gains and the party’s takeover of both chambers of Congress. It discusses the political consequences of the result and highlights several newly elected lawmakers expected to make history. Among them, Chris Pappas of New Hampshire is identified as the first openly gay male United States senator. The report provides broader national context for the article’s election recap and supports its account of a Democratic victory. It also notes that the incoming Congress will include other trailblazing representatives and senators.</w:t>
      </w:r>
      <w:r/>
    </w:p>
    <w:p>
      <w:pPr>
        <w:pStyle w:val="ListNumber"/>
        <w:spacing w:line="240" w:lineRule="auto"/>
        <w:ind w:left="720"/>
      </w:pPr>
      <w:r/>
      <w:hyperlink r:id="rId12">
        <w:r>
          <w:rPr>
            <w:color w:val="0000EE"/>
            <w:u w:val="single"/>
          </w:rPr>
          <w:t>https://www.the-numbers.com/movie/Liberation-The-(2026)</w:t>
        </w:r>
      </w:hyperlink>
      <w:r>
        <w:t xml:space="preserve"> - This film-industry listing provides production and release details for The Liberation. It names Carrie Coon and Bella Ramsey among the leading cast, identifies the film as a mystery drama set in the 1980s, and records its United States limited theatrical release as 8 January 2027. The listing also gives the film’s director, Guy Nattiv, and details its cult-related setting. These credits and scheduling information support several factual details in the article’s brief about the forthcoming film. The listing does not itself establish the article’s interpretation of the story’s queer themes.</w:t>
      </w:r>
      <w:r/>
    </w:p>
    <w:p>
      <w:pPr>
        <w:pStyle w:val="ListNumber"/>
        <w:spacing w:line="240" w:lineRule="auto"/>
        <w:ind w:left="720"/>
      </w:pPr>
      <w:r/>
      <w:hyperlink r:id="rId13">
        <w:r>
          <w:rPr>
            <w:color w:val="0000EE"/>
            <w:u w:val="single"/>
          </w:rPr>
          <w:t>https://www.tvinsider.com/show/the-liberation/</w:t>
        </w:r>
      </w:hyperlink>
      <w:r>
        <w:t xml:space="preserve"> - TV Insider’s programme and film page lists The Liberation’s principal cast, including Carrie Coon as Rita Cooper and Bella Ramsey as Ella Cooper. It also identifies other cast members and states that the film is scheduled to appear in cinemas on 8 January 2027. The page therefore backs up the article’s casting and release-date details for the drama. It presents basic entertainment information rather than a detailed account of the plot, so it does not independently support the article’s description of the film’s queer undertones or all-female commune. Its cast and release information are useful corroboration.</w:t>
      </w:r>
      <w:r/>
    </w:p>
    <w:p>
      <w:pPr>
        <w:pStyle w:val="ListNumber"/>
        <w:spacing w:line="240" w:lineRule="auto"/>
        <w:ind w:left="720"/>
      </w:pPr>
      <w:r/>
      <w:hyperlink r:id="rId14">
        <w:r>
          <w:rPr>
            <w:color w:val="0000EE"/>
            <w:u w:val="single"/>
          </w:rPr>
          <w:t>https://au.variety.com/2026/film/news/you-can-see-everything-box-office-nathan-fielder-elizabeth-holmes-huge-start-41445/</w:t>
        </w:r>
      </w:hyperlink>
      <w:r>
        <w:t xml:space="preserve"> - Variety’s box-office report includes figures and industry context for La Bola Negra, the queer drama directed by Javier Calvo and Javier Ambrossi, known as Los Javis. It reports the film’s limited-release takings and strong average per cinema, placing the figures alongside those for other specialty titles. The article also notes the film’s reception at Cannes and its award at the Toronto International Film Festival. This source supports claims about the film’s profile and theatrical performance, but it does not verify the specific assertion that it ranks as the third highest-grossing Spanish film of all time.</w:t>
      </w:r>
      <w:r/>
    </w:p>
    <w:p>
      <w:pPr>
        <w:pStyle w:val="ListNumber"/>
        <w:spacing w:line="240" w:lineRule="auto"/>
        <w:ind w:left="720"/>
      </w:pPr>
      <w:r/>
      <w:hyperlink r:id="rId11">
        <w:r>
          <w:rPr>
            <w:color w:val="0000EE"/>
            <w:u w:val="single"/>
          </w:rPr>
          <w:t>https://www.fec.gov/introduction-campaign-finance/election-results-and-voting-information/</w:t>
        </w:r>
      </w:hyperlink>
      <w:r>
        <w:t xml:space="preserve"> - The Federal Election Commission’s election information page identifies 3 November 2026 as the next regularly scheduled federal general election date and explains that election administration and voting rules are primarily handled by states. It provides links to official voting and election resources. This is a useful authoritative source for the timing and general framework of the 2026 midterm elections mentioned in the article. It does not report the results or verify claims about which party won particular races, so it should be read as confirmation of the election schedule rather than evidence for the article’s account of the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1/chris-pappas-will-become-the-first-out-gay-man-in-the-u-s/" TargetMode="External"/><Relationship Id="rId10" Type="http://schemas.openxmlformats.org/officeDocument/2006/relationships/hyperlink" Target="https://apnews.com/article/congress-democratic-blue-wave-midterms-house-senate-9c5c4c5283f58b1ae0786e2f410c21a0" TargetMode="External"/><Relationship Id="rId11" Type="http://schemas.openxmlformats.org/officeDocument/2006/relationships/hyperlink" Target="https://www.fec.gov/introduction-campaign-finance/election-results-and-voting-information/" TargetMode="External"/><Relationship Id="rId12" Type="http://schemas.openxmlformats.org/officeDocument/2006/relationships/hyperlink" Target="https://www.the-numbers.com/movie/Liberation-The-(2026)" TargetMode="External"/><Relationship Id="rId13" Type="http://schemas.openxmlformats.org/officeDocument/2006/relationships/hyperlink" Target="https://www.tvinsider.com/show/the-liberation/" TargetMode="External"/><Relationship Id="rId14" Type="http://schemas.openxmlformats.org/officeDocument/2006/relationships/hyperlink" Target="https://au.variety.com/2026/film/news/you-can-see-everything-box-office-nathan-fielder-elizabeth-holmes-huge-start-41445/" TargetMode="External"/><Relationship Id="rId15" Type="http://schemas.openxmlformats.org/officeDocument/2006/relationships/hyperlink" Target="https://www.queerty.com/a-real-life-red-white-royal-blue-moment-dahveed-bares-all-all-the-best-lgbtq-releases-this-week-202611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