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Films to Watch, From Classics to New Releases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looking for the best gay films have a rich mix to choose from, from landmark British dramas to contemporary romances and comedies. A thoughtful watchlist can do more than fill an evening: it can trace how queer lives have appeared on screen, while helping you find a film to match your mood.</w:t>
      </w:r>
      <w:r/>
    </w:p>
    <w:p>
      <w:pPr>
        <w:pStyle w:val="Heading2"/>
      </w:pPr>
      <w:r>
        <w:t>Essential Takeaways</w:t>
      </w:r>
      <w:r/>
      <w:r/>
    </w:p>
    <w:p>
      <w:pPr>
        <w:pStyle w:val="ListBullet"/>
        <w:spacing w:line="240" w:lineRule="auto"/>
        <w:ind w:left="720"/>
      </w:pPr>
      <w:r/>
      <w:r>
        <w:rPr>
          <w:b/>
        </w:rPr>
        <w:t>Start with a mood:</w:t>
      </w:r>
      <w:r>
        <w:t xml:space="preserve"> </w:t>
      </w:r>
      <w:r>
        <w:rPr>
          <w:i/>
        </w:rPr>
        <w:t>Moonlight</w:t>
      </w:r>
      <w:r>
        <w:t xml:space="preserve"> is an intimate coming-of-age drama, </w:t>
      </w:r>
      <w:r>
        <w:rPr>
          <w:i/>
        </w:rPr>
        <w:t>The Birdcage</w:t>
      </w:r>
      <w:r>
        <w:t xml:space="preserve"> a fast-moving farce, and </w:t>
      </w:r>
      <w:r>
        <w:rPr>
          <w:i/>
        </w:rPr>
        <w:t>Weekend</w:t>
      </w:r>
      <w:r>
        <w:t xml:space="preserve"> a conversational romance.</w:t>
      </w:r>
      <w:r/>
    </w:p>
    <w:p>
      <w:pPr>
        <w:pStyle w:val="ListBullet"/>
        <w:spacing w:line="240" w:lineRule="auto"/>
        <w:ind w:left="720"/>
      </w:pPr>
      <w:r/>
      <w:r>
        <w:rPr>
          <w:b/>
        </w:rPr>
        <w:t>Follow the history:</w:t>
      </w:r>
      <w:r>
        <w:t xml:space="preserve"> </w:t>
      </w:r>
      <w:r>
        <w:rPr>
          <w:i/>
        </w:rPr>
        <w:t>Victim</w:t>
      </w:r>
      <w:r>
        <w:t xml:space="preserve"> arrived in 1961, while </w:t>
      </w:r>
      <w:r>
        <w:rPr>
          <w:i/>
        </w:rPr>
        <w:t>Moonlight</w:t>
      </w:r>
      <w:r>
        <w:t xml:space="preserve"> won the Academy Award for Best Picture in 2017.</w:t>
      </w:r>
      <w:r/>
    </w:p>
    <w:p>
      <w:pPr>
        <w:pStyle w:val="ListBullet"/>
        <w:spacing w:line="240" w:lineRule="auto"/>
        <w:ind w:left="720"/>
      </w:pPr>
      <w:r/>
      <w:r>
        <w:rPr>
          <w:b/>
        </w:rPr>
        <w:t>Look beyond one genre:</w:t>
      </w:r>
      <w:r>
        <w:t xml:space="preserve"> The list spans political activism, ballroom culture, first love, grief, comedy and complicated relationships.</w:t>
      </w:r>
      <w:r/>
    </w:p>
    <w:p>
      <w:pPr>
        <w:pStyle w:val="ListBullet"/>
        <w:spacing w:line="240" w:lineRule="auto"/>
        <w:ind w:left="720"/>
      </w:pPr>
      <w:r/>
      <w:r>
        <w:rPr>
          <w:b/>
        </w:rPr>
        <w:t>Check content notes:</w:t>
      </w:r>
      <w:r>
        <w:t xml:space="preserve"> Several films address homophobic persecution, HIV and AIDS, bereavement, bullying or explicit sex.</w:t>
      </w:r>
      <w:r/>
    </w:p>
    <w:p>
      <w:pPr>
        <w:pStyle w:val="ListBullet"/>
        <w:spacing w:line="240" w:lineRule="auto"/>
        <w:ind w:left="720"/>
      </w:pPr>
      <w:r/>
      <w:r>
        <w:rPr>
          <w:b/>
        </w:rPr>
        <w:t>Availability varies:</w:t>
      </w:r>
      <w:r>
        <w:t xml:space="preserve"> Streaming services differ by country and change over time, so check local listings before settling in.</w:t>
      </w:r>
      <w:r/>
      <w:r/>
    </w:p>
    <w:p>
      <w:pPr>
        <w:pStyle w:val="Heading2"/>
      </w:pPr>
      <w:r>
        <w:t xml:space="preserve">From </w:t>
      </w:r>
      <w:r>
        <w:rPr>
          <w:i/>
        </w:rPr>
        <w:t>Victim</w:t>
      </w:r>
      <w:r>
        <w:t xml:space="preserve"> to </w:t>
      </w:r>
      <w:r>
        <w:rPr>
          <w:i/>
        </w:rPr>
        <w:t>Moonlight</w:t>
      </w:r>
      <w:r>
        <w:t>, queer cinema keeps changing</w:t>
      </w:r>
      <w:r/>
    </w:p>
    <w:p>
      <w:r/>
      <w:r>
        <w:t xml:space="preserve">The range is striking: </w:t>
      </w:r>
      <w:r>
        <w:rPr>
          <w:i/>
        </w:rPr>
        <w:t>Victim</w:t>
      </w:r>
      <w:r>
        <w:t xml:space="preserve">, released in 1961, follows a London barrister caught up in a blackmail plot, while </w:t>
      </w:r>
      <w:r>
        <w:rPr>
          <w:i/>
        </w:rPr>
        <w:t>Moonlight</w:t>
      </w:r>
      <w:r>
        <w:t xml:space="preserve"> traces a young Black man's life across three stages of growing up in Miami. They don't just look different; they come from very different moments in the history of what cinema could say about gay lives.</w:t>
      </w:r>
      <w:r/>
    </w:p>
    <w:p>
      <w:r/>
      <w:r>
        <w:t xml:space="preserve">The British Film Institute describes </w:t>
      </w:r>
      <w:r>
        <w:rPr>
          <w:i/>
        </w:rPr>
        <w:t>Victim</w:t>
      </w:r>
      <w:r>
        <w:t xml:space="preserve"> as a film that helped drive public discussion of legal reform. That context matters: its story of persecution was made when male homosexuality remained criminalised in England and Wales. Decades later, </w:t>
      </w:r>
      <w:r>
        <w:rPr>
          <w:i/>
        </w:rPr>
        <w:t>Moonlight</w:t>
      </w:r>
      <w:r>
        <w:t xml:space="preserve"> won Best Picture at the 2017 Academy Awards, a milestone recorded by the Academy. </w:t>
      </w:r>
      <w:hyperlink r:id="rId9">
        <w:r>
          <w:rPr>
            <w:color w:val="0000EE"/>
            <w:u w:val="single"/>
          </w:rPr>
          <w:t>[2]</w:t>
        </w:r>
      </w:hyperlink>
      <w:r>
        <w:rPr>
          <w:b/>
        </w:rPr>
        <w:t xml:space="preserve">, </w:t>
      </w:r>
      <w:hyperlink r:id="rId10">
        <w:r>
          <w:rPr>
            <w:color w:val="0000EE"/>
            <w:u w:val="single"/>
          </w:rPr>
          <w:t>[3]</w:t>
        </w:r>
      </w:hyperlink>
      <w:r/>
    </w:p>
    <w:p>
      <w:pPr>
        <w:pStyle w:val="Heading2"/>
      </w:pPr>
      <w:r>
        <w:t>Choose a film by mood, not just by release date</w:t>
      </w:r>
      <w:r/>
    </w:p>
    <w:p>
      <w:r/>
      <w:r>
        <w:t xml:space="preserve">For a tender coming-of-age story, </w:t>
      </w:r>
      <w:r>
        <w:rPr>
          <w:i/>
        </w:rPr>
        <w:t>Moonlight</w:t>
      </w:r>
      <w:r>
        <w:t xml:space="preserve"> is a powerful place to begin. Barry Jenkins tells Chiron's story in three chapters, with a quiet, tactile visual style that gives small gestures room to land. If you'd rather have laughter with your romance, </w:t>
      </w:r>
      <w:r>
        <w:rPr>
          <w:i/>
        </w:rPr>
        <w:t>The Birdcage</w:t>
      </w:r>
      <w:r>
        <w:t xml:space="preserve"> turns a family dinner into escalating farce, while </w:t>
      </w:r>
      <w:r>
        <w:rPr>
          <w:i/>
        </w:rPr>
        <w:t>Weekend</w:t>
      </w:r>
      <w:r>
        <w:t xml:space="preserve"> builds its connection through long, revealing conversations.</w:t>
      </w:r>
      <w:r/>
    </w:p>
    <w:p>
      <w:r/>
      <w:r>
        <w:t xml:space="preserve">A useful way to choose is to ask what kind of evening you want: a big emotional drama, a lively comedy or an intimate film that feels almost like eavesdropping. </w:t>
      </w:r>
      <w:r>
        <w:rPr>
          <w:i/>
        </w:rPr>
        <w:t>Beautiful Thing</w:t>
      </w:r>
      <w:r>
        <w:t xml:space="preserve"> offers a warm London-set first-love story, while </w:t>
      </w:r>
      <w:r>
        <w:rPr>
          <w:i/>
        </w:rPr>
        <w:t>Happy Together</w:t>
      </w:r>
      <w:r>
        <w:t xml:space="preserve"> explores a more turbulent relationship. These films don't offer one single template for gay romance, which is part of their appeal. </w:t>
      </w:r>
      <w:hyperlink r:id="rId11">
        <w:r>
          <w:rPr>
            <w:color w:val="0000EE"/>
            <w:u w:val="single"/>
          </w:rPr>
          <w:t>[7]</w:t>
        </w:r>
      </w:hyperlink>
      <w:r/>
    </w:p>
    <w:p>
      <w:pPr>
        <w:pStyle w:val="Heading2"/>
      </w:pPr>
      <w:r>
        <w:t>The story isn't only about romance</w:t>
      </w:r>
      <w:r/>
    </w:p>
    <w:p>
      <w:r/>
      <w:r>
        <w:t xml:space="preserve">Several titles connect personal lives to wider political and cultural histories. </w:t>
      </w:r>
      <w:r>
        <w:rPr>
          <w:i/>
        </w:rPr>
        <w:t>Milk</w:t>
      </w:r>
      <w:r>
        <w:t xml:space="preserve"> follows Harvey Milk's campaigning and political career in San Francisco; </w:t>
      </w:r>
      <w:r>
        <w:rPr>
          <w:i/>
        </w:rPr>
        <w:t>BPM (Beats per Minute)</w:t>
      </w:r>
      <w:r>
        <w:t xml:space="preserve"> centres on activists in ACT UP Paris during the early 1990s AIDS crisis. Both bring collective action into the frame, rather than treating queer life as something that happens only in private.</w:t>
      </w:r>
      <w:r/>
    </w:p>
    <w:p>
      <w:r/>
      <w:r>
        <w:t xml:space="preserve">For a different kind of cultural record, </w:t>
      </w:r>
      <w:r>
        <w:rPr>
          <w:i/>
        </w:rPr>
        <w:t>Paris Is Burning</w:t>
      </w:r>
      <w:r>
        <w:t xml:space="preserve"> documents New York's ballroom scene, including the lives and perspectives of Black and Latino gay men, trans women and other gender-diverse participants. The Library of Congress added the film to the National Film Registry in 2016. Its importance lies in the voices and culture it preserves, not in presenting ballroom as a story invented by the film itself. </w:t>
      </w:r>
      <w:hyperlink r:id="rId12">
        <w:r>
          <w:rPr>
            <w:color w:val="0000EE"/>
            <w:u w:val="single"/>
          </w:rPr>
          <w:t>[4]</w:t>
        </w:r>
      </w:hyperlink>
      <w:r>
        <w:rPr>
          <w:b/>
        </w:rPr>
        <w:t xml:space="preserve">, </w:t>
      </w:r>
      <w:hyperlink r:id="rId11">
        <w:r>
          <w:rPr>
            <w:color w:val="0000EE"/>
            <w:u w:val="single"/>
          </w:rPr>
          <w:t>[7]</w:t>
        </w:r>
      </w:hyperlink>
      <w:r/>
    </w:p>
    <w:p>
      <w:pPr>
        <w:pStyle w:val="Heading2"/>
      </w:pPr>
      <w:r>
        <w:t>Make your pick with content and context in mind</w:t>
      </w:r>
      <w:r/>
    </w:p>
    <w:p>
      <w:r/>
      <w:r>
        <w:t xml:space="preserve">Some films can be emotionally heavy, so a quick look at content notes is worthwhile. </w:t>
      </w:r>
      <w:r>
        <w:rPr>
          <w:i/>
        </w:rPr>
        <w:t>Longtime Companion</w:t>
      </w:r>
      <w:r>
        <w:t xml:space="preserve"> deals with HIV, AIDS and loss; </w:t>
      </w:r>
      <w:r>
        <w:rPr>
          <w:i/>
        </w:rPr>
        <w:t>Philadelphia</w:t>
      </w:r>
      <w:r>
        <w:t xml:space="preserve"> also addresses the epidemic and discrimination, while </w:t>
      </w:r>
      <w:r>
        <w:rPr>
          <w:i/>
        </w:rPr>
        <w:t>Brokeback Mountain</w:t>
      </w:r>
      <w:r>
        <w:t xml:space="preserve"> includes homophobic violence. If you want something gentler, </w:t>
      </w:r>
      <w:r>
        <w:rPr>
          <w:i/>
        </w:rPr>
        <w:t>Fire Island</w:t>
      </w:r>
      <w:r>
        <w:t xml:space="preserve"> brings Austen-inspired matchmaking to a modern group holiday, and </w:t>
      </w:r>
      <w:r>
        <w:rPr>
          <w:i/>
        </w:rPr>
        <w:t>Pride</w:t>
      </w:r>
      <w:r>
        <w:t xml:space="preserve"> mixes comedy with a story of solidarity during the miners' strike.</w:t>
      </w:r>
      <w:r/>
    </w:p>
    <w:p>
      <w:r/>
      <w:r>
        <w:t xml:space="preserve">It's also worth remembering that a broad queer film list doesn't make every identity interchangeable. </w:t>
      </w:r>
      <w:r>
        <w:rPr>
          <w:i/>
        </w:rPr>
        <w:t>Paris Is Burning</w:t>
      </w:r>
      <w:r>
        <w:t xml:space="preserve"> and </w:t>
      </w:r>
      <w:r>
        <w:rPr>
          <w:i/>
        </w:rPr>
        <w:t>Hedwig and the Angry Inch</w:t>
      </w:r>
      <w:r>
        <w:t xml:space="preserve"> are part of a wider queer and gender-diverse screen history, but their subjects shouldn't all be labelled gay men. And for a very early screen story, UCLA's restoration work on </w:t>
      </w:r>
      <w:r>
        <w:rPr>
          <w:i/>
        </w:rPr>
        <w:t>Different from the Others</w:t>
      </w:r>
      <w:r>
        <w:t xml:space="preserve">, a German silent film from 1919, offers a striking companion watch. </w:t>
      </w:r>
      <w:hyperlink r:id="rId13">
        <w:r>
          <w:rPr>
            <w:color w:val="0000EE"/>
            <w:u w:val="single"/>
          </w:rPr>
          <w:t>[6]</w:t>
        </w:r>
      </w:hyperlink>
      <w:r>
        <w:rPr>
          <w:b/>
        </w:rPr>
        <w:t xml:space="preserve">, </w:t>
      </w:r>
      <w:hyperlink r:id="rId11">
        <w:r>
          <w:rPr>
            <w:color w:val="0000EE"/>
            <w:u w:val="single"/>
          </w:rPr>
          <w:t>[7]</w:t>
        </w:r>
      </w:hyperlink>
      <w:r/>
    </w:p>
    <w:p>
      <w:pPr>
        <w:pStyle w:val="Heading2"/>
      </w:pPr>
      <w:r>
        <w:t>Recent releases keep the watchlist moving</w:t>
      </w:r>
      <w:r/>
    </w:p>
    <w:p>
      <w:r/>
      <w:r>
        <w:t xml:space="preserve">The story continues in newer films, including </w:t>
      </w:r>
      <w:r>
        <w:rPr>
          <w:i/>
        </w:rPr>
        <w:t>All of Us Strangers</w:t>
      </w:r>
      <w:r>
        <w:t xml:space="preserve">, a London-set blend of romance and ghost story, and </w:t>
      </w:r>
      <w:r>
        <w:rPr>
          <w:i/>
        </w:rPr>
        <w:t>Passages</w:t>
      </w:r>
      <w:r>
        <w:t xml:space="preserve">, a messy relationship drama. Luca Guadagnino's </w:t>
      </w:r>
      <w:r>
        <w:rPr>
          <w:i/>
        </w:rPr>
        <w:t>Queer</w:t>
      </w:r>
      <w:r>
        <w:t xml:space="preserve"> revisits William S. Burroughs's writing, while </w:t>
      </w:r>
      <w:r>
        <w:rPr>
          <w:i/>
        </w:rPr>
        <w:t>Pillion</w:t>
      </w:r>
      <w:r>
        <w:t xml:space="preserve"> centres a relationship shaped by BDSM and unequal dynamics.</w:t>
      </w:r>
      <w:r/>
    </w:p>
    <w:p>
      <w:r/>
      <w:r>
        <w:t xml:space="preserve">There isn't one definitive choice for the best gay film of all time, and that's a good thing. The strongest pick depends on whether you're after history, humour, aching romance or a story that complicates the usual happy ending. For a quick three-film sampler, try </w:t>
      </w:r>
      <w:r>
        <w:rPr>
          <w:i/>
        </w:rPr>
        <w:t>Moonlight</w:t>
      </w:r>
      <w:r>
        <w:t xml:space="preserve">, </w:t>
      </w:r>
      <w:r>
        <w:rPr>
          <w:i/>
        </w:rPr>
        <w:t>The Birdcage</w:t>
      </w:r>
      <w:r>
        <w:t xml:space="preserve"> and </w:t>
      </w:r>
      <w:r>
        <w:rPr>
          <w:i/>
        </w:rPr>
        <w:t>Weekend</w:t>
      </w:r>
      <w:r>
        <w:t xml:space="preserve">: three very different ways into the conversation. </w:t>
      </w:r>
      <w:hyperlink r:id="rId14">
        <w:r>
          <w:rPr>
            <w:color w:val="0000EE"/>
            <w:u w:val="single"/>
          </w:rPr>
          <w:t>[5]</w:t>
        </w:r>
      </w:hyperlink>
      <w:r>
        <w:rPr>
          <w:b/>
        </w:rPr>
        <w:t xml:space="preserve">, </w:t>
      </w:r>
      <w:hyperlink r:id="rId11">
        <w:r>
          <w:rPr>
            <w:color w:val="0000EE"/>
            <w:u w:val="single"/>
          </w:rPr>
          <w:t>[7]</w:t>
        </w:r>
      </w:hyperlink>
      <w:r/>
    </w:p>
    <w:p>
      <w:r/>
      <w:r>
        <w:t>A little context, a content note and the right mood can make choosing your next film much easier.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[7]</w:t>
        </w:r>
      </w:hyperlink>
      <w:r>
        <w:t xml:space="preserve">- Paragraph 3: </w:t>
      </w:r>
      <w:hyperlink r:id="rId11">
        <w:r>
          <w:rPr>
            <w:color w:val="0000EE"/>
            <w:u w:val="single"/>
          </w:rPr>
          <w:t>[7]</w:t>
        </w:r>
      </w:hyperlink>
      <w:r>
        <w:t xml:space="preserve">- Paragraph 4: </w:t>
      </w:r>
      <w:hyperlink r:id="rId12">
        <w:r>
          <w:rPr>
            <w:color w:val="0000EE"/>
            <w:u w:val="single"/>
          </w:rPr>
          <w:t>[4]</w:t>
        </w:r>
      </w:hyperlink>
      <w:r>
        <w:t xml:space="preserve">, </w:t>
      </w:r>
      <w:hyperlink r:id="rId11">
        <w:r>
          <w:rPr>
            <w:color w:val="0000EE"/>
            <w:u w:val="single"/>
          </w:rPr>
          <w:t>[7]</w:t>
        </w:r>
      </w:hyperlink>
      <w:r>
        <w:t xml:space="preserve">- Paragraph 5: </w:t>
      </w:r>
      <w:hyperlink r:id="rId13">
        <w:r>
          <w:rPr>
            <w:color w:val="0000EE"/>
            <w:u w:val="single"/>
          </w:rPr>
          <w:t>[6]</w:t>
        </w:r>
      </w:hyperlink>
      <w:r>
        <w:t xml:space="preserve">, </w:t>
      </w:r>
      <w:hyperlink r:id="rId11">
        <w:r>
          <w:rPr>
            <w:color w:val="0000EE"/>
            <w:u w:val="single"/>
          </w:rPr>
          <w:t>[7]</w:t>
        </w:r>
      </w:hyperlink>
      <w:r>
        <w:t xml:space="preserve">- Paragraph 6: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https://gayety.com/gay-movies</w:t>
        </w:r>
      </w:hyperlink>
      <w:r>
        <w:t xml:space="preserve"> - Please view link - unable to able to access data</w:t>
      </w:r>
      <w:r/>
    </w:p>
    <w:p>
      <w:pPr>
        <w:pStyle w:val="ListNumber"/>
        <w:spacing w:line="240" w:lineRule="auto"/>
        <w:ind w:left="720"/>
      </w:pPr>
      <w:r/>
      <w:hyperlink r:id="rId9">
        <w:r>
          <w:rPr>
            <w:color w:val="0000EE"/>
            <w:u w:val="single"/>
          </w:rPr>
          <w:t>https://www.bfi.org.uk/film/e5106ff6-29c4-5204-ae61-ed8361ed2f4f/victim</w:t>
        </w:r>
      </w:hyperlink>
      <w:r>
        <w:t xml:space="preserve"> - The British Film Institute’s entry describes Victim (1961), directed by Basil Dearden and starring Dirk Bogarde as Melville Farr, a married barrister drawn into exposing a blackmail ring. It explains that the film challenged institutionalised homophobia and supported the recommendations that preceded the Sexual Offences Act 1967. The page identifies the principal cast and credits, and notes the film’s place as a landmark in gay cinema. Its account supports the article’s central description of Victim’s plot, its historical significance and its relationship to public debate about legal reform. It also confirms the film’s 1961 release and Dearden’s directorial credit.</w:t>
      </w:r>
      <w:r/>
    </w:p>
    <w:p>
      <w:pPr>
        <w:pStyle w:val="ListNumber"/>
        <w:spacing w:line="240" w:lineRule="auto"/>
        <w:ind w:left="720"/>
      </w:pPr>
      <w:r/>
      <w:hyperlink r:id="rId10">
        <w:r>
          <w:rPr>
            <w:color w:val="0000EE"/>
            <w:u w:val="single"/>
          </w:rPr>
          <w:t>https://www.oscars.org/oscars/ceremonies/2017</w:t>
        </w:r>
      </w:hyperlink>
      <w:r>
        <w:t xml:space="preserve"> - The Academy of Motion Picture Arts and Sciences’ official 2017 ceremony page records the awards presented on 26 February 2017 for films released in 2016. It lists Moonlight as the Best Picture winner and names its producers, Adele Romanski, Dede Gardner and Jeremy Kleiner. The page also records Barry Jenkins among the directing nominees and identifies Moonlight’s screenplay award. This is an authoritative source for the article’s statement that Moonlight won Best Picture in 2017, while also clarifying that the film itself was released in 2016. The ceremony information helps distinguish the film’s release year from its later awards recognition.</w:t>
      </w:r>
      <w:r/>
    </w:p>
    <w:p>
      <w:pPr>
        <w:pStyle w:val="ListNumber"/>
        <w:spacing w:line="240" w:lineRule="auto"/>
        <w:ind w:left="720"/>
      </w:pPr>
      <w:r/>
      <w:hyperlink r:id="rId12">
        <w:r>
          <w:rPr>
            <w:color w:val="0000EE"/>
            <w:u w:val="single"/>
          </w:rPr>
          <w:t>https://www.loc.gov/item/prn-16-209?loclr=twloc-natfilmregistry</w:t>
        </w:r>
      </w:hyperlink>
      <w:r>
        <w:t xml:space="preserve"> - The Library of Congress announcement describes films selected for the National Film Registry in 2016. It characterises Paris Is Burning, directed by Jennie Livingston and released in 1990, as a documentary exploring New York’s ballroom subculture, including gay men, drag queens and transgender women. The account supports the article’s point that the film belongs to a broader queer and gender-diverse history rather than being treated simply as a story about gay men. It also verifies the film’s selection for the Registry in 2016. The announcement explains that Registry titles are recognised for their cultural, historical or aesthetic significance, providing context for the documentary’s preservation status.</w:t>
      </w:r>
      <w:r/>
    </w:p>
    <w:p>
      <w:pPr>
        <w:pStyle w:val="ListNumber"/>
        <w:spacing w:line="240" w:lineRule="auto"/>
        <w:ind w:left="720"/>
      </w:pPr>
      <w:r/>
      <w:hyperlink r:id="rId14">
        <w:r>
          <w:rPr>
            <w:color w:val="0000EE"/>
            <w:u w:val="single"/>
          </w:rPr>
          <w:t>https://www.festival-cannes.com/en/f/pillion/</w:t>
        </w:r>
      </w:hyperlink>
      <w:r>
        <w:t xml:space="preserve"> - The official Cannes Film Festival page identifies Pillion as a 2025 feature directed and written by Harry Lighton, with Harry Melling as Colin and Alexander Skarsgård as Ray. Its synopsis describes a timid man drawn into a submissive relationship with an enigmatic biker, supporting the article’s outline of the central characters and relationship dynamic. The page also confirms that the film received Best Screenplay in the Un Certain Regard section in 2025. This source verifies the article’s Cannes-award claim and key production details. It provides festival information rather than a full review, so it substantiates factual credits and award details, not the article’s evaluative description.</w:t>
      </w:r>
      <w:r/>
    </w:p>
    <w:p>
      <w:pPr>
        <w:pStyle w:val="ListNumber"/>
        <w:spacing w:line="240" w:lineRule="auto"/>
        <w:ind w:left="720"/>
      </w:pPr>
      <w:r/>
      <w:hyperlink r:id="rId13">
        <w:r>
          <w:rPr>
            <w:color w:val="0000EE"/>
            <w:u w:val="single"/>
          </w:rPr>
          <w:t>https://www.cinema.ucla.edu/events/different-from-the-others-12-10-20/</w:t>
        </w:r>
      </w:hyperlink>
      <w:r>
        <w:t xml:space="preserve"> - The UCLA Film &amp; Television Archive presents Different from the Others (1919) as a landmark film almost lost to history, and describes its humanistic portrayal of gay men and explicit appeal to end their social and legal persecution. The page explains that UCLA restored the film, incorporating material to bridge missing scenes, and provides background on the restoration. This supports the article’s discussion of the silent film as an important early feature with an openly gay protagonist and an anti-persecution message. It also confirms UCLA’s preservation role. The archive’s description is useful context for the article’s recommendation of the film as a companion to later gay cinema.</w:t>
      </w:r>
      <w:r/>
    </w:p>
    <w:p>
      <w:pPr>
        <w:pStyle w:val="ListNumber"/>
        <w:spacing w:line="240" w:lineRule="auto"/>
        <w:ind w:left="720"/>
      </w:pPr>
      <w:r/>
      <w:hyperlink r:id="rId11">
        <w:r>
          <w:rPr>
            <w:color w:val="0000EE"/>
            <w:u w:val="single"/>
          </w:rPr>
          <w:t>https://www.bfi.org.uk/lists/30-best-lgbt-films-all-time</w:t>
        </w:r>
      </w:hyperlink>
      <w:r>
        <w:t xml:space="preserve"> - The British Film Institute’s survey of notable LGBTQ+ films offers historical context for queer cinema and discusses films including Victim and Weekend. It notes Dirk Bogarde’s role as a closeted barrister confronting gay blackmail, and describes how the film influenced public opinion amid Britain’s legal changes. The list also places films across different periods and styles, illustrating the range of stories represented in LGBTQ+ cinema. This supports the article’s broader framing of a film history that includes political struggle, romance and varied characters. The BFI page is a critical selection rather than an exhaustive catalogue, so it provides contextual support, not confirmation of every film detail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fi.org.uk/film/e5106ff6-29c4-5204-ae61-ed8361ed2f4f/victim" TargetMode="External"/><Relationship Id="rId10" Type="http://schemas.openxmlformats.org/officeDocument/2006/relationships/hyperlink" Target="https://www.oscars.org/oscars/ceremonies/2017" TargetMode="External"/><Relationship Id="rId11" Type="http://schemas.openxmlformats.org/officeDocument/2006/relationships/hyperlink" Target="https://www.bfi.org.uk/lists/30-best-lgbt-films-all-time" TargetMode="External"/><Relationship Id="rId12" Type="http://schemas.openxmlformats.org/officeDocument/2006/relationships/hyperlink" Target="https://www.loc.gov/item/prn-16-209?loclr=twloc-natfilmregistry" TargetMode="External"/><Relationship Id="rId13" Type="http://schemas.openxmlformats.org/officeDocument/2006/relationships/hyperlink" Target="https://www.cinema.ucla.edu/events/different-from-the-others-12-10-20/" TargetMode="External"/><Relationship Id="rId14" Type="http://schemas.openxmlformats.org/officeDocument/2006/relationships/hyperlink" Target="https://www.festival-cannes.com/en/f/pillion/" TargetMode="External"/><Relationship Id="rId15" Type="http://schemas.openxmlformats.org/officeDocument/2006/relationships/hyperlink" Target="https://gayety.com/gay-mov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