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Election LGBTQ+ Winners Make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a new wave of LGBTQ+ politicians to Congress and state legislatures in the 2026 midterms. From New Hampshire to Georgia, the results include historic firsts and hard-won re-election victories, offering a snapshot of how queer representation is changing across the country.</w:t>
      </w:r>
      <w:r/>
    </w:p>
    <w:p>
      <w:pPr>
        <w:pStyle w:val="Heading2"/>
      </w:pPr>
      <w:r>
        <w:t>The 2026 midterms bring a rainbow wave</w:t>
      </w:r>
      <w:r/>
    </w:p>
    <w:p>
      <w:r/>
      <w:r>
        <w:t xml:space="preserve">The 2026 midterms delivered more than a shift in party fortunes: LGBTQ+ candidates also secured a series of notable victories. In New Hampshire, Democrat Chris Pappas became the first openly gay man elected to the US Senate, while Michigan voters chose Jeremy Moss as their first out LGBTQ+ member of Congress. </w:t>
      </w:r>
      <w:hyperlink r:id="rId9">
        <w:r>
          <w:rPr>
            <w:color w:val="0000EE"/>
            <w:u w:val="single"/>
          </w:rPr>
          <w:t>[2]</w:t>
        </w:r>
      </w:hyperlink>
      <w:r>
        <w:t xml:space="preserve">, </w:t>
      </w:r>
      <w:hyperlink r:id="rId10">
        <w:r>
          <w:rPr>
            <w:color w:val="0000EE"/>
            <w:u w:val="single"/>
          </w:rPr>
          <w:t>[7]</w:t>
        </w:r>
      </w:hyperlink>
      <w:r/>
    </w:p>
    <w:p>
      <w:r/>
      <w:r>
        <w:t xml:space="preserve">Those milestones matter beyond the individuals involved. They put more openly LGBTQ+ voices in institutions where representation has long been limited, and show how voters in different parts of the country are shaping the next chapter of queer political life. </w:t>
      </w:r>
      <w:hyperlink r:id="rId9">
        <w:r>
          <w:rPr>
            <w:color w:val="0000EE"/>
            <w:u w:val="single"/>
          </w:rPr>
          <w:t>[2]</w:t>
        </w:r>
      </w:hyperlink>
      <w:r>
        <w:t xml:space="preserve">, </w:t>
      </w:r>
      <w:hyperlink r:id="rId10">
        <w:r>
          <w:rPr>
            <w:color w:val="0000EE"/>
            <w:u w:val="single"/>
          </w:rPr>
          <w:t>[7]</w:t>
        </w:r>
      </w:hyperlink>
      <w:r/>
    </w:p>
    <w:p>
      <w:pPr>
        <w:pStyle w:val="Heading2"/>
      </w:pPr>
      <w:r>
        <w:t>Sarah McBride and Sharice Davids return to Congress</w:t>
      </w:r>
      <w:r/>
    </w:p>
    <w:p>
      <w:r/>
      <w:r>
        <w:t xml:space="preserve">Delaware voters re-elected Sarah McBride, the first openly transgender person to serve in the US Congress. Her return follows a first term that drew national attention, including Republican efforts to restrict her access to women’s bathrooms in the Capitol. </w:t>
      </w:r>
      <w:hyperlink r:id="rId11">
        <w:r>
          <w:rPr>
            <w:color w:val="0000EE"/>
            <w:u w:val="single"/>
          </w:rPr>
          <w:t>[3]</w:t>
        </w:r>
      </w:hyperlink>
      <w:r/>
    </w:p>
    <w:p>
      <w:r/>
      <w:r>
        <w:t xml:space="preserve">Kansas Representative Sharice Davids also won another term. A lesbian and Ho-Chunk Nation citizen, Davids has represented her state in the House since 2019 and remains one of the first two Native American women elected to Congress. </w:t>
      </w:r>
      <w:hyperlink r:id="rId12">
        <w:r>
          <w:rPr>
            <w:color w:val="0000EE"/>
            <w:u w:val="single"/>
          </w:rPr>
          <w:t>[5]</w:t>
        </w:r>
      </w:hyperlink>
      <w:r/>
    </w:p>
    <w:p>
      <w:pPr>
        <w:pStyle w:val="Heading2"/>
      </w:pPr>
      <w:r>
        <w:t>Historic firsts reach Georgia and Michigan</w:t>
      </w:r>
      <w:r/>
    </w:p>
    <w:p>
      <w:r/>
      <w:r>
        <w:t xml:space="preserve">In Georgia, Bentley Hudgins won a seat in the state Assembly, becoming the state’s first openly transgender and nonbinary lawmaker. The victory gives the longtime Democratic organiser a place in the legislature and marks a notable breakthrough in the Deep South. </w:t>
      </w:r>
      <w:hyperlink r:id="rId13">
        <w:r>
          <w:rPr>
            <w:color w:val="0000EE"/>
            <w:u w:val="single"/>
          </w:rPr>
          <w:t>[4]</w:t>
        </w:r>
      </w:hyperlink>
      <w:r/>
    </w:p>
    <w:p>
      <w:r/>
      <w:r>
        <w:t xml:space="preserve">Michigan’s Jeremy Moss moves from the state Senate to the US House after winning the 11th Congressional District. He becomes the state’s first out LGBTQ+ member of Congress, following a career that included work on explicit civil rights protections for LGBTQ+ residents. </w:t>
      </w:r>
      <w:hyperlink r:id="rId10">
        <w:r>
          <w:rPr>
            <w:color w:val="0000EE"/>
            <w:u w:val="single"/>
          </w:rPr>
          <w:t>[7]</w:t>
        </w:r>
      </w:hyperlink>
      <w:r/>
    </w:p>
    <w:p>
      <w:pPr>
        <w:pStyle w:val="Heading2"/>
      </w:pPr>
      <w:r>
        <w:t>Familiar faces hold their seats</w:t>
      </w:r>
      <w:r/>
    </w:p>
    <w:p>
      <w:r/>
      <w:r>
        <w:t xml:space="preserve">New York Representative Ritchie Torres won a fourth term in the Bronx. He was the first openly gay Afro-Latino member of Congress, and his win keeps a prominent LGBTQ+ voice in the House. </w:t>
      </w:r>
      <w:hyperlink r:id="rId14">
        <w:r>
          <w:rPr>
            <w:color w:val="0000EE"/>
            <w:u w:val="single"/>
          </w:rPr>
          <w:t>[6]</w:t>
        </w:r>
      </w:hyperlink>
      <w:r/>
    </w:p>
    <w:p>
      <w:r/>
      <w:r>
        <w:t xml:space="preserve">Pennsylvania Representative Malcolm Kenyatta also secured re-election, winning a fifth term in the state House. He made history in 2018 as the first openly gay Black person elected to Pennsylvania’s legislature. </w:t>
      </w:r>
      <w:hyperlink r:id="rId14">
        <w:r>
          <w:rPr>
            <w:color w:val="0000EE"/>
            <w:u w:val="single"/>
          </w:rPr>
          <w:t>[6]</w:t>
        </w:r>
      </w:hyperlink>
      <w:r/>
    </w:p>
    <w:p>
      <w:pPr>
        <w:pStyle w:val="Heading2"/>
      </w:pPr>
      <w:r>
        <w:t>What these results mean for representation</w:t>
      </w:r>
      <w:r/>
    </w:p>
    <w:p>
      <w:r/>
      <w:r>
        <w:t xml:space="preserve">The winners span Congress and state legislatures, as well as regions with very different political cultures. Together, their victories show that LGBTQ+ representation isn’t confined to one office or one part of the country. </w:t>
      </w:r>
      <w:hyperlink r:id="rId9">
        <w:r>
          <w:rPr>
            <w:color w:val="0000EE"/>
            <w:u w:val="single"/>
          </w:rPr>
          <w:t>[2]</w:t>
        </w:r>
      </w:hyperlink>
      <w:r>
        <w:t xml:space="preserve">, </w:t>
      </w:r>
      <w:hyperlink r:id="rId13">
        <w:r>
          <w:rPr>
            <w:color w:val="0000EE"/>
            <w:u w:val="single"/>
          </w:rPr>
          <w:t>[4]</w:t>
        </w:r>
      </w:hyperlink>
      <w:r>
        <w:t xml:space="preserve">, </w:t>
      </w:r>
      <w:hyperlink r:id="rId10">
        <w:r>
          <w:rPr>
            <w:color w:val="0000EE"/>
            <w:u w:val="single"/>
          </w:rPr>
          <w:t>[7]</w:t>
        </w:r>
      </w:hyperlink>
      <w:r/>
    </w:p>
    <w:p>
      <w:r/>
      <w:r>
        <w:t xml:space="preserve">For voters following LGBTQ+ politics, it’s worth looking beyond the headline-making firsts. Re-election wins matter, too: they give lawmakers more time to build relationships, advance policy and make their communities’ concerns harder to overlook. </w:t>
      </w:r>
      <w:hyperlink r:id="rId11">
        <w:r>
          <w:rPr>
            <w:color w:val="0000EE"/>
            <w:u w:val="single"/>
          </w:rPr>
          <w:t>[3]</w:t>
        </w:r>
      </w:hyperlink>
      <w:r>
        <w:t xml:space="preserve">, </w:t>
      </w:r>
      <w:hyperlink r:id="rId12">
        <w:r>
          <w:rPr>
            <w:color w:val="0000EE"/>
            <w:u w:val="single"/>
          </w:rPr>
          <w:t>[5]</w:t>
        </w:r>
      </w:hyperlink>
      <w:r>
        <w:t xml:space="preserve">, </w:t>
      </w:r>
      <w:hyperlink r:id="rId14">
        <w:r>
          <w:rPr>
            <w:color w:val="0000EE"/>
            <w:u w:val="single"/>
          </w:rPr>
          <w:t>[6]</w:t>
        </w:r>
      </w:hyperlink>
      <w:r/>
    </w:p>
    <w:p>
      <w:r/>
      <w:r>
        <w:t>It's a landmark set of wins, with the work of representing those communities still ahead.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Paragraph 4: </w:t>
      </w:r>
      <w:hyperlink r:id="rId12">
        <w:r>
          <w:rPr>
            <w:color w:val="0000EE"/>
            <w:u w:val="single"/>
          </w:rPr>
          <w:t>[5]</w:t>
        </w:r>
      </w:hyperlink>
      <w:r>
        <w:t xml:space="preserve">- Paragraph 5: </w:t>
      </w:r>
      <w:hyperlink r:id="rId13">
        <w:r>
          <w:rPr>
            <w:color w:val="0000EE"/>
            <w:u w:val="single"/>
          </w:rPr>
          <w:t>[4]</w:t>
        </w:r>
      </w:hyperlink>
      <w:r>
        <w:t xml:space="preserve">- Paragraph 6: </w:t>
      </w:r>
      <w:hyperlink r:id="rId10">
        <w:r>
          <w:rPr>
            <w:color w:val="0000EE"/>
            <w:u w:val="single"/>
          </w:rPr>
          <w:t>[7]</w:t>
        </w:r>
      </w:hyperlink>
      <w:r>
        <w:t xml:space="preserve">- Paragraph 7: </w:t>
      </w:r>
      <w:hyperlink r:id="rId14">
        <w:r>
          <w:rPr>
            <w:color w:val="0000EE"/>
            <w:u w:val="single"/>
          </w:rPr>
          <w:t>[6]</w:t>
        </w:r>
      </w:hyperlink>
      <w:r>
        <w:t xml:space="preserve">- Paragraph 8: </w:t>
      </w:r>
      <w:hyperlink r:id="rId14">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[4]</w:t>
        </w:r>
      </w:hyperlink>
      <w:r>
        <w:t xml:space="preserve">, </w:t>
      </w:r>
      <w:hyperlink r:id="rId10">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https://www.advocate.com/politics/election/lgbtq-midterm-election-winners-2026</w:t>
        </w:r>
      </w:hyperlink>
      <w:r>
        <w:t xml:space="preserve"> - Please view link - unable to able to access data</w:t>
      </w:r>
      <w:r/>
    </w:p>
    <w:p>
      <w:pPr>
        <w:pStyle w:val="ListNumber"/>
        <w:spacing w:line="240" w:lineRule="auto"/>
        <w:ind w:left="720"/>
      </w:pPr>
      <w:r/>
      <w:hyperlink r:id="rId9">
        <w:r>
          <w:rPr>
            <w:color w:val="0000EE"/>
            <w:u w:val="single"/>
          </w:rPr>
          <w:t>https://apnews.com/article/bafaf0e9da00462095adcf6efeec72ab</w:t>
        </w:r>
      </w:hyperlink>
      <w:r>
        <w:t xml:space="preserve"> - The Associated Press reports that Democrat Chris Pappas won New Hampshire’s 2026 US Senate race, defeating Republican John Sununu. The result keeps the seat in Democratic hands after Jeanne Shaheen’s retirement. Pappas’s victory is also a historic milestone: he is the first openly gay man elected to the US Senate. The article provides context on the contest and the candidates, and reports the outcome as an election-night result. It supports the supplied article’s central claims about Pappas’s election, his opponent and the significance of his win. It is a separate news report, not a comprehensive account of every LGBTQ+ winner listed.</w:t>
      </w:r>
      <w:r/>
    </w:p>
    <w:p>
      <w:pPr>
        <w:pStyle w:val="ListNumber"/>
        <w:spacing w:line="240" w:lineRule="auto"/>
        <w:ind w:left="720"/>
      </w:pPr>
      <w:r/>
      <w:hyperlink r:id="rId11">
        <w:r>
          <w:rPr>
            <w:color w:val="0000EE"/>
            <w:u w:val="single"/>
          </w:rPr>
          <w:t>https://www.delawarepublic.org/politics-government/2026-06-15/congresswoman-sarah-mcbride-makes-her-reelection-bid-official</w:t>
        </w:r>
      </w:hyperlink>
      <w:r>
        <w:t xml:space="preserve"> - Delaware Public Media reports that Sarah McBride formally launched her 2026 re-election campaign for Delaware’s only US House seat. It recounts her visits to communities across the state and describes her plans to seek a second two-year term. The report notes that McBride first won the seat in 2024, after serving in Delaware’s state Senate. It also discusses her potential Republican opponents at the time of publication. This article supports background details in the supplied text about McBride’s incumbency and re-election campaign, but it was published before Election Day and therefore does not independently verify the claimed 2026 result or the opponent named in the supplied article.</w:t>
      </w:r>
      <w:r/>
    </w:p>
    <w:p>
      <w:pPr>
        <w:pStyle w:val="ListNumber"/>
        <w:spacing w:line="240" w:lineRule="auto"/>
        <w:ind w:left="720"/>
      </w:pPr>
      <w:r/>
      <w:hyperlink r:id="rId13">
        <w:r>
          <w:rPr>
            <w:color w:val="0000EE"/>
            <w:u w:val="single"/>
          </w:rPr>
          <w:t>https://www.advocate.com/politics/states/nonbinary-democrat-bentley-hudgins-georgia</w:t>
        </w:r>
      </w:hyperlink>
      <w:r>
        <w:t xml:space="preserve"> - The Advocate profiles Bentley Hudgins, a nonbinary Democratic candidate seeking to make history in Georgia. The article discusses Hudgins’s political organising, campaign, and hopes for representation in a state legislature where transgender and nonbinary people have been underrepresented. It provides context for the supplied article’s account of Hudgins’s identity, party and candidacy, and explains why a win would be significant. However, the linked profile focuses on the campaign and was published before the election; it should not be treated on its own as confirmation that Hudgins won, defeated Samantha Boston, or became Georgia’s first out transgender and nonbinary state lawmaker.</w:t>
      </w:r>
      <w:r/>
    </w:p>
    <w:p>
      <w:pPr>
        <w:pStyle w:val="ListNumber"/>
        <w:spacing w:line="240" w:lineRule="auto"/>
        <w:ind w:left="720"/>
      </w:pPr>
      <w:r/>
      <w:hyperlink r:id="rId12">
        <w:r>
          <w:rPr>
            <w:color w:val="0000EE"/>
            <w:u w:val="single"/>
          </w:rPr>
          <w:t>https://apnews.com/article/f4bd9a9ddedf3bfcb3eaffb8750a6934</w:t>
        </w:r>
      </w:hyperlink>
      <w:r>
        <w:t xml:space="preserve"> - The Associated Press reports on Kansas congressional results from 2024, including Sharice Davids’s re-election to the US House. It identifies Davids as a Democrat, Native American and lesbian, and describes her earlier rise to national prominence when she unseated a Republican incumbent in 2018. The article also provides context about her district and prior electoral campaigns. This is useful background for the supplied article’s statements about Davids’s identity, historic representation and previous congressional service. It does not verify her claimed fifth-term victory in 2026: the report concerns the earlier election, so a separate 2026 result source would be needed for that claim.</w:t>
      </w:r>
      <w:r/>
    </w:p>
    <w:p>
      <w:pPr>
        <w:pStyle w:val="ListNumber"/>
        <w:spacing w:line="240" w:lineRule="auto"/>
        <w:ind w:left="720"/>
      </w:pPr>
      <w:r/>
      <w:hyperlink r:id="rId14">
        <w:r>
          <w:rPr>
            <w:color w:val="0000EE"/>
            <w:u w:val="single"/>
          </w:rPr>
          <w:t>https://apnews.com/article/32dad2d529f42d055326b9ea7df9ce05</w:t>
        </w:r>
      </w:hyperlink>
      <w:r>
        <w:t xml:space="preserve"> - The Associated Press reports that Georgia Democratic Senator Jon Ossoff won re-election in 2026, defeating Republican Mike Collins. The story describes the contest as important to the balance of power in the Senate and gives background on Ossoff’s campaign and his opponent. It is a distinct election report that helps establish the wider context of Georgia’s 2026 midterm results, but it does not substantiate the supplied article’s specific claim about Bentley Hudgins winning a state legislative seat. Readers should distinguish this Senate result from the Georgia Assembly contest and seek a separate, direct source for Hudgins’s reported victory and historic status.</w:t>
      </w:r>
      <w:r/>
    </w:p>
    <w:p>
      <w:pPr>
        <w:pStyle w:val="ListNumber"/>
        <w:spacing w:line="240" w:lineRule="auto"/>
        <w:ind w:left="720"/>
      </w:pPr>
      <w:r/>
      <w:hyperlink r:id="rId10">
        <w:r>
          <w:rPr>
            <w:color w:val="0000EE"/>
            <w:u w:val="single"/>
          </w:rPr>
          <w:t>https://www.advocate.com/politics/election/jeremy-moss-michigan-congress</w:t>
        </w:r>
      </w:hyperlink>
      <w:r>
        <w:t xml:space="preserve"> - The Advocate reports on Jeremy Moss’s campaign for Michigan’s 11th Congressional District and the possibility that he could become the state’s first openly LGBTQ+ member of Congress. It describes his record as a state senator, his work on LGBTQ+ civil-rights protections, and his views on Democratic messaging and policy. The article identifies Republican Ethan Baker as his opponent and explains why the open seat became available. It supports background information in the supplied text about Moss, his district and his candidacy. Its pre-election framing means it does not independently confirm that Moss won the 2026 race; the result requires separate election-night verification.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bafaf0e9da00462095adcf6efeec72ab" TargetMode="External"/><Relationship Id="rId10" Type="http://schemas.openxmlformats.org/officeDocument/2006/relationships/hyperlink" Target="https://www.advocate.com/politics/election/jeremy-moss-michigan-congress" TargetMode="External"/><Relationship Id="rId11" Type="http://schemas.openxmlformats.org/officeDocument/2006/relationships/hyperlink" Target="https://www.delawarepublic.org/politics-government/2026-06-15/congresswoman-sarah-mcbride-makes-her-reelection-bid-official" TargetMode="External"/><Relationship Id="rId12" Type="http://schemas.openxmlformats.org/officeDocument/2006/relationships/hyperlink" Target="https://apnews.com/article/f4bd9a9ddedf3bfcb3eaffb8750a6934" TargetMode="External"/><Relationship Id="rId13" Type="http://schemas.openxmlformats.org/officeDocument/2006/relationships/hyperlink" Target="https://www.advocate.com/politics/states/nonbinary-democrat-bentley-hudgins-georgia" TargetMode="External"/><Relationship Id="rId14" Type="http://schemas.openxmlformats.org/officeDocument/2006/relationships/hyperlink" Target="https://apnews.com/article/32dad2d529f42d055326b9ea7df9ce05" TargetMode="External"/><Relationship Id="rId15" Type="http://schemas.openxmlformats.org/officeDocument/2006/relationships/hyperlink" Target="https://www.advocate.com/politics/election/lgbtq-midterm-election-winner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