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Sexual Health Checks Belong in Your Wellness Plan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Wellness routines often make room for exercise, sleep and stress management, but sexual health can still be left off the list. Regular check-ins and appropriate testing can help you spot concerns early, even when symptoms aren’t obvious. Here’s how to make sexual health a practical, private part of looking after yourself.</w:t>
      </w:r>
      <w:r/>
    </w:p>
    <w:p>
      <w:pPr>
        <w:pStyle w:val="Heading2"/>
      </w:pPr>
      <w:r>
        <w:t>Key takeaways</w:t>
      </w:r>
      <w:r/>
      <w:r/>
    </w:p>
    <w:p>
      <w:pPr>
        <w:pStyle w:val="ListBullet"/>
        <w:spacing w:line="240" w:lineRule="auto"/>
        <w:ind w:left="720"/>
      </w:pPr>
      <w:r/>
      <w:r>
        <w:rPr>
          <w:b/>
        </w:rPr>
        <w:t>Wellness is broader than fitness:</w:t>
      </w:r>
      <w:r>
        <w:t xml:space="preserve"> Sexual health can affect physical, emotional and relationship wellbeing.</w:t>
      </w:r>
      <w:r/>
    </w:p>
    <w:p>
      <w:pPr>
        <w:pStyle w:val="ListBullet"/>
        <w:spacing w:line="240" w:lineRule="auto"/>
        <w:ind w:left="720"/>
      </w:pPr>
      <w:r/>
      <w:r>
        <w:rPr>
          <w:b/>
        </w:rPr>
        <w:t>Symptoms don’t tell the whole story:</w:t>
      </w:r>
      <w:r>
        <w:t xml:space="preserve"> Some sexually transmitted infections, including chlamydia, may have no noticeable signs.</w:t>
      </w:r>
      <w:r/>
    </w:p>
    <w:p>
      <w:pPr>
        <w:pStyle w:val="ListBullet"/>
        <w:spacing w:line="240" w:lineRule="auto"/>
        <w:ind w:left="720"/>
      </w:pPr>
      <w:r/>
      <w:r>
        <w:rPr>
          <w:b/>
        </w:rPr>
        <w:t>Testing is personal:</w:t>
      </w:r>
      <w:r>
        <w:t xml:space="preserve"> The right tests and timing depend on your circumstances, symptoms and clinical advice.</w:t>
      </w:r>
      <w:r/>
    </w:p>
    <w:p>
      <w:pPr>
        <w:pStyle w:val="ListBullet"/>
        <w:spacing w:line="240" w:lineRule="auto"/>
        <w:ind w:left="720"/>
      </w:pPr>
      <w:r/>
      <w:r>
        <w:rPr>
          <w:b/>
        </w:rPr>
        <w:t>A little preparation helps:</w:t>
      </w:r>
      <w:r>
        <w:t xml:space="preserve"> Note any symptoms, possible exposure and questions before speaking to a clinician.</w:t>
      </w:r>
      <w:r/>
    </w:p>
    <w:p>
      <w:pPr>
        <w:pStyle w:val="ListBullet"/>
        <w:spacing w:line="240" w:lineRule="auto"/>
        <w:ind w:left="720"/>
      </w:pPr>
      <w:r/>
      <w:r>
        <w:rPr>
          <w:b/>
        </w:rPr>
        <w:t>Privacy is worth checking:</w:t>
      </w:r>
      <w:r>
        <w:t xml:space="preserve"> Ask how a clinic or testing service handles results and confidential communication.</w:t>
      </w:r>
      <w:r/>
      <w:r/>
    </w:p>
    <w:p>
      <w:pPr>
        <w:pStyle w:val="Heading2"/>
      </w:pPr>
      <w:r>
        <w:t>Sexual health is part of everyday wellbeing</w:t>
      </w:r>
      <w:r/>
    </w:p>
    <w:p>
      <w:r/>
      <w:r>
        <w:t>A fitness plan can be impressively organised, with meal prep, step targets and a sleep routine, yet still overlook sexual health. That gap matters: wellbeing isn’t just what you can track on a watch or see in the mirror. The World Health Organization describes sexual health as part of overall health and wellbeing, rather than simply the absence of disease.</w:t>
      </w:r>
      <w:r/>
    </w:p>
    <w:p>
      <w:r/>
      <w:r>
        <w:t>Interest in preventative care and broader wellness has grown, with McKinsey’s wellness research pointing to consumer attention across areas such as mindfulness and healthy ageing. But sexual health can remain harder to bring into the conversation, even though it may touch relationships, confidence, reproductive choices and physical health.</w:t>
      </w:r>
      <w:r/>
    </w:p>
    <w:p>
      <w:r/>
      <w:r>
        <w:t>Treat a review as a calm check-in, not a test you’ve somehow failed. Think about changes in partners or contraception, symptoms, protection and any worries about intimacy or boundaries. You don’t need a dramatic reason to ask a clinician a straightforward question.</w:t>
      </w:r>
      <w:r/>
    </w:p>
    <w:p>
      <w:pPr>
        <w:pStyle w:val="Heading2"/>
      </w:pPr>
      <w:r>
        <w:t>No symptoms? Testing may still matter</w:t>
      </w:r>
      <w:r/>
    </w:p>
    <w:p>
      <w:r/>
      <w:r>
        <w:t>It’s easy to assume that feeling well means everything’s fine. But some infections can be present without obvious symptoms, and the NHS notes that chlamydia often causes none. A routine appointment for something else may not cover sexual health unless you raise it.</w:t>
      </w:r>
      <w:r/>
    </w:p>
    <w:p>
      <w:r/>
      <w:r>
        <w:t>Testing recommendations depend on your circumstances. The US Centers for Disease Control and Prevention sets screening guidance according to factors such as age, pregnancy and risk, which is a useful reminder that there isn’t one universal timetable for everyone. A clinician or sexual health service can help you work out what’s appropriate where you live.</w:t>
      </w:r>
      <w:r/>
    </w:p>
    <w:p>
      <w:r/>
      <w:r>
        <w:t>If you’ve noticed a change, had a possible exposure or simply aren’t sure when to test, ask for advice rather than relying on guesswork. Severe pain, fever, unusual bleeding or feeling acutely unwell calls for prompt medical attention, not just a routine test booking.</w:t>
      </w:r>
      <w:r/>
    </w:p>
    <w:p>
      <w:pPr>
        <w:pStyle w:val="Heading2"/>
      </w:pPr>
      <w:r>
        <w:t>What happens at an STI screening?</w:t>
      </w:r>
      <w:r/>
    </w:p>
    <w:p>
      <w:r/>
      <w:r>
        <w:t>There isn’t one standard screening package that suits every person. Depending on your history and the type of exposure, testing may involve urine, a swab or a blood sample, and more than one body site may need to be considered. The CDC advises that testing should reflect the person’s circumstances and the infections being assessed.</w:t>
      </w:r>
      <w:r/>
    </w:p>
    <w:p>
      <w:r/>
      <w:r>
        <w:t>Before booking, check what the service tests for, which samples are needed, when results are expected and what support is available afterwards. Follow the instructions closely, including any advice about when a test is most useful after exposure. If you’re unsure, ask the service or a clinician; a quick question can save a lot of anxious interpreting later.</w:t>
      </w:r>
      <w:r/>
    </w:p>
    <w:p>
      <w:r/>
      <w:r>
        <w:t>An STI clinic can also be a place to discuss symptoms, contraception and other concerns. The NHS recommends contacting a sexual health clinic for advice and care, and explains what to expect when visiting one. If a result is positive, arrange appropriate follow-up and follow clinical guidance on treatment and partners.</w:t>
      </w:r>
      <w:r/>
    </w:p>
    <w:p>
      <w:pPr>
        <w:pStyle w:val="Heading2"/>
      </w:pPr>
      <w:r>
        <w:t>Make the conversation easier and more private</w:t>
      </w:r>
      <w:r/>
    </w:p>
    <w:p>
      <w:r/>
      <w:r>
        <w:t>Embarrassment can make a simple appointment feel bigger than it is. Try neutral, direct wording with a clinician: “I’d like advice on whether I should be tested.” You can also ask about confidentiality before booking, including how results are delivered and what information may appear in messages or on paperwork.</w:t>
      </w:r>
      <w:r/>
    </w:p>
    <w:p>
      <w:r/>
      <w:r>
        <w:t>The same approach can help with a partner. Saying, “I’d like us both to test before we stop using condoms,” keeps the focus on shared care rather than blame. And if someone you care about is worried, practical support can be as simple as helping them find clinic details, without pressing them to share more than they want.</w:t>
      </w:r>
      <w:r/>
    </w:p>
    <w:p>
      <w:pPr>
        <w:pStyle w:val="Heading2"/>
      </w:pPr>
      <w:r>
        <w:t>Put a check-in on the calendar</w:t>
      </w:r>
      <w:r/>
    </w:p>
    <w:p>
      <w:r/>
      <w:r>
        <w:t>A useful wellness plan makes room for the things that are easy to postpone. Add a private reminder to review your sexual health when your circumstances change or when you think advice or testing may be appropriate. It’s a small, practical habit, and one that can make asking for care feel more routine.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1">
        <w:r>
          <w:rPr>
            <w:color w:val="0000EE"/>
            <w:u w:val="single"/>
          </w:rPr>
          <w:t>[6]</w:t>
        </w:r>
      </w:hyperlink>
      <w:r>
        <w:t xml:space="preserve">- Paragraph 3: </w:t>
      </w:r>
      <w:hyperlink r:id="rId10">
        <w:r>
          <w:rPr>
            <w:color w:val="0000EE"/>
            <w:u w:val="single"/>
          </w:rPr>
          <w:t>[2]</w:t>
        </w:r>
      </w:hyperlink>
      <w:r>
        <w:t xml:space="preserve">- Paragraph 4: </w:t>
      </w:r>
      <w:hyperlink r:id="rId12">
        <w:r>
          <w:rPr>
            <w:color w:val="0000EE"/>
            <w:u w:val="single"/>
          </w:rPr>
          <w:t>[7]</w:t>
        </w:r>
      </w:hyperlink>
      <w:r>
        <w:t xml:space="preserve">- Paragraph 5: </w:t>
      </w:r>
      <w:hyperlink r:id="rId13">
        <w:r>
          <w:rPr>
            <w:color w:val="0000EE"/>
            <w:u w:val="single"/>
          </w:rPr>
          <w:t>[4]</w:t>
        </w:r>
      </w:hyperlink>
      <w:r>
        <w:t xml:space="preserve">- Paragraph 6: </w:t>
      </w:r>
      <w:hyperlink r:id="rId14">
        <w:r>
          <w:rPr>
            <w:color w:val="0000EE"/>
            <w:u w:val="single"/>
          </w:rPr>
          <w:t>[3]</w:t>
        </w:r>
      </w:hyperlink>
      <w:r>
        <w:t xml:space="preserve">- Paragraph 7: </w:t>
      </w:r>
      <w:hyperlink r:id="rId14">
        <w:r>
          <w:rPr>
            <w:color w:val="0000EE"/>
            <w:u w:val="single"/>
          </w:rPr>
          <w:t>[3]</w:t>
        </w:r>
      </w:hyperlink>
      <w:r>
        <w:t xml:space="preserve">- Paragraph 8: </w:t>
      </w:r>
      <w:hyperlink r:id="rId15">
        <w:r>
          <w:rPr>
            <w:color w:val="0000EE"/>
            <w:u w:val="single"/>
          </w:rPr>
          <w:t>[5]</w:t>
        </w:r>
      </w:hyperlink>
      <w:r>
        <w:t xml:space="preserve">- Paragraph 9: </w:t>
      </w:r>
      <w:hyperlink r:id="rId15">
        <w:r>
          <w:rPr>
            <w:color w:val="0000EE"/>
            <w:u w:val="single"/>
          </w:rPr>
          <w:t>[5]</w:t>
        </w:r>
      </w:hyperlink>
      <w:r>
        <w:t xml:space="preserve">- Paragraph 10: </w:t>
      </w:r>
      <w:hyperlink r:id="rId15">
        <w:r>
          <w:rPr>
            <w:color w:val="0000EE"/>
            <w:u w:val="single"/>
          </w:rPr>
          <w:t>[5]</w:t>
        </w:r>
      </w:hyperlink>
      <w:r>
        <w:t xml:space="preserve">- Paragraph 11: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https://www.icenimagazine.co.uk/why-is-sexual-health-still-missing-from-general-wellness-plans/</w:t>
        </w:r>
      </w:hyperlink>
      <w:r>
        <w:t xml:space="preserve"> - Please view link - unable to able to access data</w:t>
      </w:r>
      <w:r/>
    </w:p>
    <w:p>
      <w:pPr>
        <w:pStyle w:val="ListNumber"/>
        <w:spacing w:line="240" w:lineRule="auto"/>
        <w:ind w:left="720"/>
      </w:pPr>
      <w:r/>
      <w:hyperlink r:id="rId10">
        <w:r>
          <w:rPr>
            <w:color w:val="0000EE"/>
            <w:u w:val="single"/>
          </w:rPr>
          <w:t>https://www.who.int/teams/sexual-and-reproductive-health-and-research/key-areas-of-work/sexual-health/defining-sexual-health</w:t>
        </w:r>
      </w:hyperlink>
      <w:r>
        <w:t xml:space="preserve"> - The World Health Organization frames sexual health as physical, emotional, mental and social well-being in relation to sexuality, not simply the absence of infection or dysfunction. Its account includes respectful relationships, safety, freedom from coercion and discrimination, and the importance of sexual rights. The page also describes sexuality as encompassing intimacy, reproduction, identity, relationships and other dimensions throughout life. This supports the article’s central argument that sexual health belongs within a broader understanding of wellness and should not be treated as a narrow or separate medical issue. The WHO notes that its definition is a working definition for discussion and programme development.</w:t>
      </w:r>
      <w:r/>
    </w:p>
    <w:p>
      <w:pPr>
        <w:pStyle w:val="ListNumber"/>
        <w:spacing w:line="240" w:lineRule="auto"/>
        <w:ind w:left="720"/>
      </w:pPr>
      <w:r/>
      <w:hyperlink r:id="rId14">
        <w:r>
          <w:rPr>
            <w:color w:val="0000EE"/>
            <w:u w:val="single"/>
          </w:rPr>
          <w:t>https://www.cdc.gov/sti/testing/</w:t>
        </w:r>
      </w:hyperlink>
      <w:r>
        <w:t xml:space="preserve"> - The US Centers for Disease Control and Prevention explains that many sexually transmitted infections have no symptoms, so people may be unaware of infection without testing. It says the appropriate tests and frequency depend on factors such as age, sexual history, current practices, symptoms and location, and recommends discussing testing with a healthcare provider. The page describes testing through clinical services, self-tests and self-collected samples, which may include blood, urine or swabs. It also points to confidential, free or low-cost testing options. This supports the article’s advice to seek individualised guidance, understand available testing methods and avoid relying on symptoms alone.</w:t>
      </w:r>
      <w:r/>
    </w:p>
    <w:p>
      <w:pPr>
        <w:pStyle w:val="ListNumber"/>
        <w:spacing w:line="240" w:lineRule="auto"/>
        <w:ind w:left="720"/>
      </w:pPr>
      <w:r/>
      <w:hyperlink r:id="rId13">
        <w:r>
          <w:rPr>
            <w:color w:val="0000EE"/>
            <w:u w:val="single"/>
          </w:rPr>
          <w:t>https://www.cdc.gov/std/treatment-guidelines/screening-recommendations.htm</w:t>
        </w:r>
      </w:hyperlink>
      <w:r>
        <w:t xml:space="preserve"> - The CDC’s screening guidance sets out recommendations for different infections and groups, showing why there is no single screening schedule suitable for everyone. Recommendations consider factors such as age, pregnancy, sexual activity, risk and reported exposure, and may include testing at particular body sites. The guidance includes repeat-testing advice in some circumstances, including after treatment for chlamydia or gonorrhoea. It supports the article’s emphasis on discussing personal circumstances with a clinician rather than assuming that a general health check covers sexual health. These recommendations are US clinical guidance, so people elsewhere should follow the advice and services available in their own healthcare system.</w:t>
      </w:r>
      <w:r/>
    </w:p>
    <w:p>
      <w:pPr>
        <w:pStyle w:val="ListNumber"/>
        <w:spacing w:line="240" w:lineRule="auto"/>
        <w:ind w:left="720"/>
      </w:pPr>
      <w:r/>
      <w:hyperlink r:id="rId15">
        <w:r>
          <w:rPr>
            <w:color w:val="0000EE"/>
            <w:u w:val="single"/>
          </w:rPr>
          <w:t>https://www.nhs.uk/live-well/sexual-health/visiting-an-sti-clinic/</w:t>
        </w:r>
      </w:hyperlink>
      <w:r>
        <w:t xml:space="preserve"> - The NHS explains what people can expect when visiting a sexual health clinic, including confidential testing, discussion of symptoms and possible tests, and support with treatment and contraception. It notes that clinics are accustomed to helping people who feel embarrassed and will explain the process. Testing may involve samples, and results can be communicated through agreed contact methods. The guidance also describes follow-up after a positive result and advises that specialist sexual health clinics provide testing and treatment. This supports the article’s suggestions to ask questions, check how results will be delivered and seek clinical support rather than trying to interpret test outcomes without guidance.</w:t>
      </w:r>
      <w:r/>
    </w:p>
    <w:p>
      <w:pPr>
        <w:pStyle w:val="ListNumber"/>
        <w:spacing w:line="240" w:lineRule="auto"/>
        <w:ind w:left="720"/>
      </w:pPr>
      <w:r/>
      <w:hyperlink r:id="rId11">
        <w:r>
          <w:rPr>
            <w:color w:val="0000EE"/>
            <w:u w:val="single"/>
          </w:rPr>
          <w:t>https://www.mckinsey.com/~/media/mckinsey/industries/consumer%20packaged%20goods/our%20insights/future%20of%20wellness%20trends/the-2-trillion-dollar-global-wellness-market-gets-a-millennial-and-gen-z-glow-up_final.pdf</w:t>
        </w:r>
      </w:hyperlink>
      <w:r>
        <w:t xml:space="preserve"> - McKinsey’s Future of Wellness research describes consumer attitudes across areas including health, sleep, nutrition, fitness, appearance and mindfulness. It reports survey findings from consumers in China, Germany, the United Kingdom and the United States, and discusses how younger generations are reshaping wellness and where it appears in daily life. The report also identifies several wellness subcategories receiving particular attention, including healthy ageing, nutrition, beauty, mental health and weight management. This source supports the article’s broad point that wellness thinking has expanded beyond exercise and diet. It does not directly establish how often sexual wellbeing is omitted from wellness plans.</w:t>
      </w:r>
      <w:r/>
    </w:p>
    <w:p>
      <w:pPr>
        <w:pStyle w:val="ListNumber"/>
        <w:spacing w:line="240" w:lineRule="auto"/>
        <w:ind w:left="720"/>
      </w:pPr>
      <w:r/>
      <w:hyperlink r:id="rId12">
        <w:r>
          <w:rPr>
            <w:color w:val="0000EE"/>
            <w:u w:val="single"/>
          </w:rPr>
          <w:t>https://www.nhs.uk/conditions/chlamydia/?nobeta=true</w:t>
        </w:r>
      </w:hyperlink>
      <w:r>
        <w:t xml:space="preserve"> - The NHS describes chlamydia as a common sexually transmitted infection that frequently causes no noticeable symptoms. It explains that testing is important because untreated infection can lead to complications, including pelvic inflammatory disease, which may affect fertility or increase the risk of ectopic pregnancy. The page outlines possible symptoms and treatment, and advises avoiding sexual contact until treatment is complete and the relevant guidance has been followed. This supports the article’s warning against treating an absence of symptoms as reassurance and its recommendation to seek appropriate testing and clinical care. The information is UK-specific and should be interpreted alongside advice from a healthcare professional.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cenimagazine.co.uk/why-is-sexual-health-still-missing-from-general-wellness-plans/" TargetMode="External"/><Relationship Id="rId10" Type="http://schemas.openxmlformats.org/officeDocument/2006/relationships/hyperlink" Target="https://www.who.int/teams/sexual-and-reproductive-health-and-research/key-areas-of-work/sexual-health/defining-sexual-health" TargetMode="External"/><Relationship Id="rId11" Type="http://schemas.openxmlformats.org/officeDocument/2006/relationships/hyperlink" Target="https://www.mckinsey.com/~/media/mckinsey/industries/consumer%20packaged%20goods/our%20insights/future%20of%20wellness%20trends/the-2-trillion-dollar-global-wellness-market-gets-a-millennial-and-gen-z-glow-up_final.pdf" TargetMode="External"/><Relationship Id="rId12" Type="http://schemas.openxmlformats.org/officeDocument/2006/relationships/hyperlink" Target="https://www.nhs.uk/conditions/chlamydia/?nobeta=true" TargetMode="External"/><Relationship Id="rId13" Type="http://schemas.openxmlformats.org/officeDocument/2006/relationships/hyperlink" Target="https://www.cdc.gov/std/treatment-guidelines/screening-recommendations.htm" TargetMode="External"/><Relationship Id="rId14" Type="http://schemas.openxmlformats.org/officeDocument/2006/relationships/hyperlink" Target="https://www.cdc.gov/sti/testing/" TargetMode="External"/><Relationship Id="rId15" Type="http://schemas.openxmlformats.org/officeDocument/2006/relationships/hyperlink" Target="https://www.nhs.uk/live-well/sexual-health/visiting-an-sti-clini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